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B10989" w14:textId="77777777" w:rsidR="00FB1BFA" w:rsidRDefault="007264FC" w:rsidP="00DC60AF">
      <w:pPr>
        <w:widowControl/>
        <w:shd w:val="clear" w:color="auto" w:fill="FFFFFF"/>
        <w:spacing w:beforeLines="100" w:before="312"/>
        <w:jc w:val="center"/>
        <w:outlineLvl w:val="1"/>
        <w:rPr>
          <w:rFonts w:ascii="华文中宋" w:eastAsia="华文中宋" w:hAnsi="华文中宋" w:cs="宋体"/>
          <w:b/>
          <w:bCs/>
          <w:kern w:val="0"/>
          <w:sz w:val="36"/>
          <w:szCs w:val="36"/>
        </w:rPr>
      </w:pPr>
      <w:r>
        <w:rPr>
          <w:rFonts w:ascii="华文中宋" w:eastAsia="华文中宋" w:hAnsi="华文中宋" w:cs="宋体" w:hint="eastAsia"/>
          <w:b/>
          <w:bCs/>
          <w:kern w:val="0"/>
          <w:sz w:val="36"/>
          <w:szCs w:val="36"/>
        </w:rPr>
        <w:t>上海电气集团关于开展202</w:t>
      </w:r>
      <w:r>
        <w:rPr>
          <w:rFonts w:ascii="华文中宋" w:eastAsia="华文中宋" w:hAnsi="华文中宋" w:cs="宋体"/>
          <w:b/>
          <w:bCs/>
          <w:kern w:val="0"/>
          <w:sz w:val="36"/>
          <w:szCs w:val="36"/>
        </w:rPr>
        <w:t>5</w:t>
      </w:r>
      <w:r>
        <w:rPr>
          <w:rFonts w:ascii="华文中宋" w:eastAsia="华文中宋" w:hAnsi="华文中宋" w:cs="宋体" w:hint="eastAsia"/>
          <w:b/>
          <w:bCs/>
          <w:kern w:val="0"/>
          <w:sz w:val="36"/>
          <w:szCs w:val="36"/>
        </w:rPr>
        <w:t>年度上海市工程系列</w:t>
      </w:r>
    </w:p>
    <w:p w14:paraId="70C79E97" w14:textId="77777777" w:rsidR="00FB1BFA" w:rsidRDefault="007264FC" w:rsidP="00DC60AF">
      <w:pPr>
        <w:widowControl/>
        <w:shd w:val="clear" w:color="auto" w:fill="FFFFFF"/>
        <w:spacing w:afterLines="100" w:after="312"/>
        <w:jc w:val="center"/>
        <w:outlineLvl w:val="1"/>
        <w:rPr>
          <w:rFonts w:ascii="华文中宋" w:eastAsia="华文中宋" w:hAnsi="华文中宋" w:cs="宋体"/>
          <w:b/>
          <w:bCs/>
          <w:kern w:val="0"/>
          <w:sz w:val="36"/>
          <w:szCs w:val="36"/>
        </w:rPr>
      </w:pPr>
      <w:r>
        <w:rPr>
          <w:rFonts w:ascii="华文中宋" w:eastAsia="华文中宋" w:hAnsi="华文中宋" w:cs="宋体" w:hint="eastAsia"/>
          <w:b/>
          <w:bCs/>
          <w:kern w:val="0"/>
          <w:sz w:val="36"/>
          <w:szCs w:val="36"/>
        </w:rPr>
        <w:t>电气装备专业中级职称评审工作的通知</w:t>
      </w:r>
    </w:p>
    <w:p w14:paraId="351BEE2F" w14:textId="77777777" w:rsidR="00FB1BFA" w:rsidRDefault="00FB1BFA">
      <w:pPr>
        <w:widowControl/>
        <w:shd w:val="clear" w:color="auto" w:fill="FFFFFF"/>
        <w:spacing w:after="375" w:line="480" w:lineRule="auto"/>
        <w:rPr>
          <w:rFonts w:ascii="Times New Roman" w:eastAsia="宋体" w:hAnsi="Times New Roman" w:cs="Times New Roman"/>
          <w:kern w:val="0"/>
          <w:sz w:val="24"/>
          <w:szCs w:val="24"/>
        </w:rPr>
      </w:pPr>
    </w:p>
    <w:p w14:paraId="0B8D4723" w14:textId="77777777" w:rsidR="00FB1BFA" w:rsidRDefault="007264FC">
      <w:pPr>
        <w:widowControl/>
        <w:shd w:val="clear" w:color="auto" w:fill="FFFFFF"/>
        <w:spacing w:after="375" w:line="480" w:lineRule="auto"/>
        <w:rPr>
          <w:rFonts w:ascii="Times New Roman" w:eastAsia="宋体" w:hAnsi="Times New Roman" w:cs="Times New Roman"/>
          <w:kern w:val="0"/>
          <w:sz w:val="24"/>
          <w:szCs w:val="24"/>
        </w:rPr>
      </w:pPr>
      <w:r>
        <w:rPr>
          <w:rFonts w:ascii="Times New Roman" w:eastAsia="宋体" w:hAnsi="Times New Roman" w:cs="Times New Roman"/>
          <w:kern w:val="0"/>
          <w:sz w:val="24"/>
          <w:szCs w:val="24"/>
        </w:rPr>
        <w:t>各有关单位：</w:t>
      </w:r>
    </w:p>
    <w:p w14:paraId="45EEB6D2"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为加强本市电气装备产业高层次人才队伍建设，做好工程系列电气装备专业中级职称评审工作，根据人力资源社会保障部、工业和信息化部《关于深化工程技术人才职称制度改革的指导意见》（</w:t>
      </w:r>
      <w:proofErr w:type="gramStart"/>
      <w:r>
        <w:rPr>
          <w:rFonts w:ascii="Times New Roman" w:eastAsia="宋体" w:hAnsi="Times New Roman" w:cs="Times New Roman"/>
          <w:kern w:val="0"/>
          <w:sz w:val="24"/>
          <w:szCs w:val="24"/>
        </w:rPr>
        <w:t>人社部</w:t>
      </w:r>
      <w:proofErr w:type="gramEnd"/>
      <w:r>
        <w:rPr>
          <w:rFonts w:ascii="Times New Roman" w:eastAsia="宋体" w:hAnsi="Times New Roman" w:cs="Times New Roman"/>
          <w:kern w:val="0"/>
          <w:sz w:val="24"/>
          <w:szCs w:val="24"/>
        </w:rPr>
        <w:t>发〔</w:t>
      </w:r>
      <w:r>
        <w:rPr>
          <w:rFonts w:ascii="Times New Roman" w:eastAsia="宋体" w:hAnsi="Times New Roman" w:cs="Times New Roman"/>
          <w:kern w:val="0"/>
          <w:sz w:val="24"/>
          <w:szCs w:val="24"/>
        </w:rPr>
        <w:t>2019</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16</w:t>
      </w:r>
      <w:r>
        <w:rPr>
          <w:rFonts w:ascii="Times New Roman" w:eastAsia="宋体" w:hAnsi="Times New Roman" w:cs="Times New Roman"/>
          <w:kern w:val="0"/>
          <w:sz w:val="24"/>
          <w:szCs w:val="24"/>
        </w:rPr>
        <w:t>号），上海市人力资源和社会保障局《上海市职称评审管理办法》（沪人社规〔</w:t>
      </w:r>
      <w:r>
        <w:rPr>
          <w:rFonts w:ascii="Times New Roman" w:eastAsia="宋体" w:hAnsi="Times New Roman" w:cs="Times New Roman"/>
          <w:kern w:val="0"/>
          <w:sz w:val="24"/>
          <w:szCs w:val="24"/>
        </w:rPr>
        <w:t>2021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30</w:t>
      </w:r>
      <w:r>
        <w:rPr>
          <w:rFonts w:ascii="Times New Roman" w:eastAsia="宋体" w:hAnsi="Times New Roman" w:cs="Times New Roman"/>
          <w:kern w:val="0"/>
          <w:sz w:val="24"/>
          <w:szCs w:val="24"/>
        </w:rPr>
        <w:t>号）、《关于规范本市专业技术职称申报条件的通知》（沪</w:t>
      </w:r>
      <w:proofErr w:type="gramStart"/>
      <w:r>
        <w:rPr>
          <w:rFonts w:ascii="Times New Roman" w:eastAsia="宋体" w:hAnsi="Times New Roman" w:cs="Times New Roman"/>
          <w:kern w:val="0"/>
          <w:sz w:val="24"/>
          <w:szCs w:val="24"/>
        </w:rPr>
        <w:t>人社专</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2017</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115</w:t>
      </w:r>
      <w:r>
        <w:rPr>
          <w:rFonts w:ascii="Times New Roman" w:eastAsia="宋体" w:hAnsi="Times New Roman" w:cs="Times New Roman"/>
          <w:kern w:val="0"/>
          <w:sz w:val="24"/>
          <w:szCs w:val="24"/>
        </w:rPr>
        <w:t>号）等有关文件精神，结合上海市先进制造业发展</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十四五</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规划要求，经研究，现将</w:t>
      </w:r>
      <w:r>
        <w:rPr>
          <w:rFonts w:ascii="Times New Roman" w:eastAsia="宋体" w:hAnsi="Times New Roman" w:cs="Times New Roman"/>
          <w:kern w:val="0"/>
          <w:sz w:val="24"/>
          <w:szCs w:val="24"/>
        </w:rPr>
        <w:t>2025</w:t>
      </w:r>
      <w:r>
        <w:rPr>
          <w:rFonts w:ascii="Times New Roman" w:eastAsia="宋体" w:hAnsi="Times New Roman" w:cs="Times New Roman"/>
          <w:kern w:val="0"/>
          <w:sz w:val="24"/>
          <w:szCs w:val="24"/>
        </w:rPr>
        <w:t>年度本市工程系列电气装备专业工程师职称评审工作通知如下：</w:t>
      </w:r>
    </w:p>
    <w:p w14:paraId="71E87D76"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一、评审组织机构</w:t>
      </w:r>
    </w:p>
    <w:p w14:paraId="7F221CA3"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上海市工程系列电气装备专业中级职称评审委员会（上海电气集团）（以下简称中评委），负责本市电气装备相关专业中级工程师职称评审工作。</w:t>
      </w:r>
    </w:p>
    <w:p w14:paraId="5AB19452" w14:textId="0E3FF24B" w:rsidR="00FB1BFA"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今年评审工作的重点是坚持以人为本、以用</w:t>
      </w:r>
      <w:r w:rsidRPr="00671F35">
        <w:rPr>
          <w:rFonts w:ascii="Times New Roman" w:eastAsia="宋体" w:hAnsi="Times New Roman" w:cs="Times New Roman"/>
          <w:kern w:val="0"/>
          <w:sz w:val="24"/>
          <w:szCs w:val="24"/>
        </w:rPr>
        <w:t>为本，持续关注数字</w:t>
      </w:r>
      <w:r w:rsidR="00DC60AF" w:rsidRPr="00671F35">
        <w:rPr>
          <w:rFonts w:ascii="Times New Roman" w:eastAsia="宋体" w:hAnsi="Times New Roman" w:cs="Times New Roman" w:hint="eastAsia"/>
          <w:kern w:val="0"/>
          <w:sz w:val="24"/>
          <w:szCs w:val="24"/>
        </w:rPr>
        <w:t>化转型</w:t>
      </w:r>
      <w:r w:rsidRPr="00671F35">
        <w:rPr>
          <w:rFonts w:ascii="Times New Roman" w:eastAsia="宋体" w:hAnsi="Times New Roman" w:cs="Times New Roman"/>
          <w:kern w:val="0"/>
          <w:sz w:val="24"/>
          <w:szCs w:val="24"/>
        </w:rPr>
        <w:t>、人工智能</w:t>
      </w:r>
      <w:r w:rsidRPr="00671F35">
        <w:rPr>
          <w:rFonts w:ascii="Times New Roman" w:eastAsia="宋体" w:hAnsi="Times New Roman" w:cs="Times New Roman" w:hint="eastAsia"/>
          <w:kern w:val="0"/>
          <w:sz w:val="24"/>
          <w:szCs w:val="24"/>
        </w:rPr>
        <w:t>及智能制造、</w:t>
      </w:r>
      <w:r w:rsidRPr="00671F35">
        <w:rPr>
          <w:rFonts w:ascii="Times New Roman" w:eastAsia="宋体" w:hAnsi="Times New Roman" w:cs="Times New Roman"/>
          <w:kern w:val="0"/>
          <w:sz w:val="24"/>
          <w:szCs w:val="24"/>
        </w:rPr>
        <w:t>清洁能源等领域重大项目及科技创新的急需紧缺人才，推动高水平人才队伍建设，充分发挥人才评价</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指挥棒</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作用，克服唯学历、唯获奖、</w:t>
      </w:r>
      <w:r>
        <w:rPr>
          <w:rFonts w:ascii="Times New Roman" w:eastAsia="宋体" w:hAnsi="Times New Roman" w:cs="Times New Roman"/>
          <w:kern w:val="0"/>
          <w:sz w:val="24"/>
          <w:szCs w:val="24"/>
        </w:rPr>
        <w:t>唯论文倾向，激发本市电气装备领域工程技术人员创新、创造、创业活力。</w:t>
      </w:r>
    </w:p>
    <w:p w14:paraId="6993F869"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lastRenderedPageBreak/>
        <w:t>中评委下设</w:t>
      </w:r>
      <w:r>
        <w:rPr>
          <w:rFonts w:ascii="Times New Roman" w:eastAsia="宋体" w:hAnsi="Times New Roman" w:cs="Times New Roman"/>
          <w:color w:val="333333"/>
          <w:kern w:val="0"/>
          <w:sz w:val="24"/>
          <w:szCs w:val="24"/>
        </w:rPr>
        <w:t>6</w:t>
      </w:r>
      <w:r>
        <w:rPr>
          <w:rFonts w:ascii="Times New Roman" w:eastAsia="宋体" w:hAnsi="Times New Roman" w:cs="Times New Roman"/>
          <w:color w:val="333333"/>
          <w:kern w:val="0"/>
          <w:sz w:val="24"/>
          <w:szCs w:val="24"/>
        </w:rPr>
        <w:t>个专业学科组，主要评审范围如下：</w:t>
      </w:r>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99"/>
        <w:gridCol w:w="1843"/>
        <w:gridCol w:w="2551"/>
        <w:gridCol w:w="4536"/>
      </w:tblGrid>
      <w:tr w:rsidR="00FB1BFA" w14:paraId="7DA582A9" w14:textId="77777777" w:rsidTr="00865116">
        <w:trPr>
          <w:trHeight w:val="329"/>
          <w:jc w:val="center"/>
        </w:trPr>
        <w:tc>
          <w:tcPr>
            <w:tcW w:w="699" w:type="dxa"/>
            <w:shd w:val="clear" w:color="auto" w:fill="auto"/>
            <w:tcMar>
              <w:top w:w="0" w:type="dxa"/>
              <w:left w:w="108" w:type="dxa"/>
              <w:bottom w:w="0" w:type="dxa"/>
              <w:right w:w="108" w:type="dxa"/>
            </w:tcMar>
            <w:vAlign w:val="center"/>
          </w:tcPr>
          <w:p w14:paraId="6CADC030" w14:textId="77777777" w:rsidR="00FB1BFA" w:rsidRDefault="007264FC">
            <w:pPr>
              <w:widowControl/>
              <w:spacing w:beforeAutospacing="1" w:line="360" w:lineRule="atLeas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序号</w:t>
            </w:r>
          </w:p>
        </w:tc>
        <w:tc>
          <w:tcPr>
            <w:tcW w:w="4394" w:type="dxa"/>
            <w:gridSpan w:val="2"/>
            <w:shd w:val="clear" w:color="auto" w:fill="auto"/>
            <w:tcMar>
              <w:top w:w="0" w:type="dxa"/>
              <w:left w:w="108" w:type="dxa"/>
              <w:bottom w:w="0" w:type="dxa"/>
              <w:right w:w="108" w:type="dxa"/>
            </w:tcMar>
            <w:vAlign w:val="center"/>
          </w:tcPr>
          <w:p w14:paraId="60B2EECA" w14:textId="77777777" w:rsidR="00FB1BFA" w:rsidRDefault="007264FC">
            <w:pPr>
              <w:widowControl/>
              <w:spacing w:beforeAutospacing="1" w:line="360" w:lineRule="atLeas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学科组</w:t>
            </w:r>
          </w:p>
        </w:tc>
        <w:tc>
          <w:tcPr>
            <w:tcW w:w="4536" w:type="dxa"/>
            <w:shd w:val="clear" w:color="auto" w:fill="auto"/>
            <w:tcMar>
              <w:top w:w="0" w:type="dxa"/>
              <w:left w:w="108" w:type="dxa"/>
              <w:bottom w:w="0" w:type="dxa"/>
              <w:right w:w="108" w:type="dxa"/>
            </w:tcMar>
            <w:vAlign w:val="center"/>
          </w:tcPr>
          <w:p w14:paraId="4B7FB73D" w14:textId="77777777" w:rsidR="00FB1BFA" w:rsidRDefault="007264FC">
            <w:pPr>
              <w:widowControl/>
              <w:spacing w:beforeAutospacing="1" w:line="360" w:lineRule="atLeas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评审范围</w:t>
            </w:r>
          </w:p>
        </w:tc>
      </w:tr>
      <w:tr w:rsidR="00FB1BFA" w14:paraId="0B8E50E5" w14:textId="77777777" w:rsidTr="00865116">
        <w:trPr>
          <w:trHeight w:val="1857"/>
          <w:jc w:val="center"/>
        </w:trPr>
        <w:tc>
          <w:tcPr>
            <w:tcW w:w="699" w:type="dxa"/>
            <w:shd w:val="clear" w:color="auto" w:fill="auto"/>
            <w:tcMar>
              <w:top w:w="0" w:type="dxa"/>
              <w:left w:w="108" w:type="dxa"/>
              <w:bottom w:w="0" w:type="dxa"/>
              <w:right w:w="108" w:type="dxa"/>
            </w:tcMar>
            <w:vAlign w:val="center"/>
          </w:tcPr>
          <w:p w14:paraId="519295FD" w14:textId="77777777" w:rsidR="00FB1BFA" w:rsidRDefault="007264FC">
            <w:pPr>
              <w:widowControl/>
              <w:spacing w:line="480" w:lineRule="atLeast"/>
              <w:ind w:left="-31" w:right="-46"/>
              <w:jc w:val="center"/>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1</w:t>
            </w:r>
          </w:p>
        </w:tc>
        <w:tc>
          <w:tcPr>
            <w:tcW w:w="1843" w:type="dxa"/>
            <w:shd w:val="clear" w:color="auto" w:fill="auto"/>
            <w:tcMar>
              <w:top w:w="0" w:type="dxa"/>
              <w:left w:w="108" w:type="dxa"/>
              <w:bottom w:w="0" w:type="dxa"/>
              <w:right w:w="108" w:type="dxa"/>
            </w:tcMar>
            <w:vAlign w:val="center"/>
          </w:tcPr>
          <w:p w14:paraId="7F90E9D7" w14:textId="77777777" w:rsidR="00FB1BFA" w:rsidRDefault="007264FC">
            <w:pPr>
              <w:widowControl/>
              <w:spacing w:beforeAutospacing="1" w:line="480" w:lineRule="auto"/>
              <w:jc w:val="center"/>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电站设备</w:t>
            </w:r>
          </w:p>
        </w:tc>
        <w:tc>
          <w:tcPr>
            <w:tcW w:w="2551" w:type="dxa"/>
            <w:shd w:val="clear" w:color="auto" w:fill="auto"/>
            <w:tcMar>
              <w:top w:w="0" w:type="dxa"/>
              <w:left w:w="108" w:type="dxa"/>
              <w:bottom w:w="0" w:type="dxa"/>
              <w:right w:w="108" w:type="dxa"/>
            </w:tcMar>
            <w:vAlign w:val="center"/>
          </w:tcPr>
          <w:p w14:paraId="7567E2A0"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汽轮机、燃气轮机</w:t>
            </w:r>
          </w:p>
          <w:p w14:paraId="2D6E0857"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大中型电机及发电机</w:t>
            </w:r>
          </w:p>
          <w:p w14:paraId="7142C0F4"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锅炉及压力容器</w:t>
            </w:r>
          </w:p>
          <w:p w14:paraId="28F13831"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电站辅机</w:t>
            </w:r>
          </w:p>
          <w:p w14:paraId="49058AD7"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电站工程成套</w:t>
            </w:r>
          </w:p>
        </w:tc>
        <w:tc>
          <w:tcPr>
            <w:tcW w:w="4536" w:type="dxa"/>
            <w:shd w:val="clear" w:color="auto" w:fill="auto"/>
            <w:tcMar>
              <w:top w:w="0" w:type="dxa"/>
              <w:left w:w="108" w:type="dxa"/>
              <w:bottom w:w="0" w:type="dxa"/>
              <w:right w:w="108" w:type="dxa"/>
            </w:tcMar>
            <w:vAlign w:val="center"/>
          </w:tcPr>
          <w:p w14:paraId="74AC282E"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汽轮机、大中型电机及发电机、电站锅炉、工业锅炉、压力容器及电站辅机等产品设计、制造等。</w:t>
            </w:r>
          </w:p>
        </w:tc>
      </w:tr>
      <w:tr w:rsidR="00FB1BFA" w14:paraId="5E5E0796" w14:textId="77777777" w:rsidTr="00865116">
        <w:trPr>
          <w:trHeight w:val="2687"/>
          <w:jc w:val="center"/>
        </w:trPr>
        <w:tc>
          <w:tcPr>
            <w:tcW w:w="699" w:type="dxa"/>
            <w:shd w:val="clear" w:color="auto" w:fill="auto"/>
            <w:tcMar>
              <w:top w:w="0" w:type="dxa"/>
              <w:left w:w="108" w:type="dxa"/>
              <w:bottom w:w="0" w:type="dxa"/>
              <w:right w:w="108" w:type="dxa"/>
            </w:tcMar>
            <w:vAlign w:val="center"/>
          </w:tcPr>
          <w:p w14:paraId="6DC20F1F" w14:textId="77777777" w:rsidR="00FB1BFA" w:rsidRDefault="007264FC">
            <w:pPr>
              <w:widowControl/>
              <w:spacing w:line="480" w:lineRule="atLeast"/>
              <w:ind w:left="-31" w:right="-46"/>
              <w:jc w:val="center"/>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2</w:t>
            </w:r>
          </w:p>
        </w:tc>
        <w:tc>
          <w:tcPr>
            <w:tcW w:w="1843" w:type="dxa"/>
            <w:shd w:val="clear" w:color="auto" w:fill="auto"/>
            <w:tcMar>
              <w:top w:w="0" w:type="dxa"/>
              <w:left w:w="108" w:type="dxa"/>
              <w:bottom w:w="0" w:type="dxa"/>
              <w:right w:w="108" w:type="dxa"/>
            </w:tcMar>
            <w:vAlign w:val="center"/>
          </w:tcPr>
          <w:p w14:paraId="48CAFF5D" w14:textId="77777777" w:rsidR="00FB1BFA" w:rsidRPr="00671F35" w:rsidRDefault="007264FC">
            <w:pPr>
              <w:widowControl/>
              <w:spacing w:line="360" w:lineRule="atLeast"/>
              <w:ind w:left="-90" w:right="-81"/>
              <w:jc w:val="center"/>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电气自动化及数字化技术（含人工智能）</w:t>
            </w:r>
          </w:p>
        </w:tc>
        <w:tc>
          <w:tcPr>
            <w:tcW w:w="2551" w:type="dxa"/>
            <w:shd w:val="clear" w:color="auto" w:fill="auto"/>
            <w:tcMar>
              <w:top w:w="0" w:type="dxa"/>
              <w:left w:w="108" w:type="dxa"/>
              <w:bottom w:w="0" w:type="dxa"/>
              <w:right w:w="108" w:type="dxa"/>
            </w:tcMar>
            <w:vAlign w:val="center"/>
          </w:tcPr>
          <w:p w14:paraId="2EB36A3A"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电气自动化控制系统</w:t>
            </w:r>
          </w:p>
          <w:p w14:paraId="33FF0BF0"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hint="eastAsia"/>
                <w:kern w:val="0"/>
                <w:sz w:val="24"/>
                <w:szCs w:val="24"/>
              </w:rPr>
              <w:t>智能制造</w:t>
            </w:r>
          </w:p>
          <w:p w14:paraId="5A79B9FF"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hint="eastAsia"/>
                <w:kern w:val="0"/>
                <w:sz w:val="24"/>
                <w:szCs w:val="24"/>
              </w:rPr>
              <w:t>人工智能制造</w:t>
            </w:r>
          </w:p>
          <w:p w14:paraId="0AE1543D" w14:textId="77777777" w:rsidR="00587D38" w:rsidRPr="00671F35" w:rsidRDefault="00587D38">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hint="eastAsia"/>
                <w:kern w:val="0"/>
                <w:sz w:val="24"/>
                <w:szCs w:val="24"/>
              </w:rPr>
              <w:t>机器人</w:t>
            </w:r>
          </w:p>
          <w:p w14:paraId="01697185"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proofErr w:type="gramStart"/>
            <w:r w:rsidRPr="00671F35">
              <w:rPr>
                <w:rFonts w:ascii="Times New Roman" w:eastAsia="宋体" w:hAnsi="Times New Roman" w:cs="Times New Roman" w:hint="eastAsia"/>
                <w:kern w:val="0"/>
                <w:sz w:val="24"/>
                <w:szCs w:val="24"/>
              </w:rPr>
              <w:t>增材制造</w:t>
            </w:r>
            <w:proofErr w:type="gramEnd"/>
          </w:p>
          <w:p w14:paraId="4534A820"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输变电系统</w:t>
            </w:r>
          </w:p>
        </w:tc>
        <w:tc>
          <w:tcPr>
            <w:tcW w:w="4536" w:type="dxa"/>
            <w:shd w:val="clear" w:color="auto" w:fill="auto"/>
            <w:tcMar>
              <w:top w:w="0" w:type="dxa"/>
              <w:left w:w="108" w:type="dxa"/>
              <w:bottom w:w="0" w:type="dxa"/>
              <w:right w:w="108" w:type="dxa"/>
            </w:tcMar>
            <w:vAlign w:val="center"/>
          </w:tcPr>
          <w:p w14:paraId="10229EEF"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工业生产过程中的电气自动化、仪表自动化、数字化及智能化技术</w:t>
            </w:r>
            <w:r w:rsidRPr="00671F35">
              <w:rPr>
                <w:rFonts w:ascii="Times New Roman" w:eastAsia="宋体" w:hAnsi="Times New Roman" w:cs="Times New Roman" w:hint="eastAsia"/>
                <w:kern w:val="0"/>
                <w:sz w:val="24"/>
                <w:szCs w:val="24"/>
              </w:rPr>
              <w:t>、智能制造技术</w:t>
            </w:r>
            <w:r w:rsidRPr="00671F35">
              <w:rPr>
                <w:rFonts w:ascii="Times New Roman" w:eastAsia="宋体" w:hAnsi="Times New Roman" w:cs="Times New Roman"/>
                <w:kern w:val="0"/>
                <w:sz w:val="24"/>
                <w:szCs w:val="24"/>
              </w:rPr>
              <w:t>和现代农业装备等</w:t>
            </w:r>
            <w:r w:rsidRPr="00671F35">
              <w:rPr>
                <w:rFonts w:ascii="Times New Roman" w:eastAsia="宋体" w:hAnsi="Times New Roman" w:cs="Times New Roman" w:hint="eastAsia"/>
                <w:kern w:val="0"/>
                <w:sz w:val="24"/>
                <w:szCs w:val="24"/>
              </w:rPr>
              <w:t>研究、设计、开发、制造等</w:t>
            </w:r>
            <w:r w:rsidRPr="00671F35">
              <w:rPr>
                <w:rFonts w:ascii="Times New Roman" w:eastAsia="宋体" w:hAnsi="Times New Roman" w:cs="Times New Roman"/>
                <w:kern w:val="0"/>
                <w:sz w:val="24"/>
                <w:szCs w:val="24"/>
              </w:rPr>
              <w:t>。</w:t>
            </w:r>
          </w:p>
          <w:p w14:paraId="1B37E475"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hint="eastAsia"/>
                <w:kern w:val="0"/>
                <w:sz w:val="24"/>
                <w:szCs w:val="24"/>
              </w:rPr>
              <w:t>对智能制造设备、生产线进行设计、安装、调试、管控和应用等。</w:t>
            </w:r>
          </w:p>
          <w:p w14:paraId="4A4427BB"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人工智能技术</w:t>
            </w:r>
            <w:r w:rsidRPr="00671F35">
              <w:rPr>
                <w:rFonts w:ascii="Times New Roman" w:eastAsia="宋体" w:hAnsi="Times New Roman" w:cs="Times New Roman" w:hint="eastAsia"/>
                <w:kern w:val="0"/>
                <w:sz w:val="24"/>
                <w:szCs w:val="24"/>
              </w:rPr>
              <w:t>、算法、深度学习技术</w:t>
            </w:r>
            <w:r w:rsidRPr="00671F35">
              <w:rPr>
                <w:rFonts w:ascii="Times New Roman" w:eastAsia="宋体" w:hAnsi="Times New Roman" w:cs="Times New Roman"/>
                <w:kern w:val="0"/>
                <w:sz w:val="24"/>
                <w:szCs w:val="24"/>
              </w:rPr>
              <w:t>在机电类设备的设计、制造、售后等环节的</w:t>
            </w:r>
            <w:r w:rsidRPr="00671F35">
              <w:rPr>
                <w:rFonts w:ascii="宋体" w:eastAsia="宋体" w:hAnsi="宋体" w:cs="宋体" w:hint="eastAsia"/>
                <w:kern w:val="0"/>
                <w:sz w:val="24"/>
                <w:szCs w:val="24"/>
              </w:rPr>
              <w:t>研究、应用等</w:t>
            </w:r>
            <w:r w:rsidRPr="00671F35">
              <w:rPr>
                <w:rFonts w:ascii="Times New Roman" w:eastAsia="宋体" w:hAnsi="Times New Roman" w:cs="Times New Roman"/>
                <w:kern w:val="0"/>
                <w:sz w:val="24"/>
                <w:szCs w:val="24"/>
              </w:rPr>
              <w:t>。</w:t>
            </w:r>
          </w:p>
          <w:p w14:paraId="33B518DC" w14:textId="77777777" w:rsidR="00587D38" w:rsidRPr="00671F35" w:rsidRDefault="00587D38" w:rsidP="00587D38">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hint="eastAsia"/>
                <w:kern w:val="0"/>
                <w:sz w:val="24"/>
                <w:szCs w:val="24"/>
              </w:rPr>
              <w:t>机器人结构、控制、感知技术和集成机器人系统及产品研究、设计等。</w:t>
            </w:r>
          </w:p>
          <w:p w14:paraId="4587874A"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proofErr w:type="gramStart"/>
            <w:r w:rsidRPr="00671F35">
              <w:rPr>
                <w:rFonts w:ascii="Times New Roman" w:eastAsia="宋体" w:hAnsi="Times New Roman" w:cs="Times New Roman" w:hint="eastAsia"/>
                <w:kern w:val="0"/>
                <w:sz w:val="24"/>
                <w:szCs w:val="24"/>
              </w:rPr>
              <w:t>增材制造</w:t>
            </w:r>
            <w:proofErr w:type="gramEnd"/>
            <w:r w:rsidRPr="00671F35">
              <w:rPr>
                <w:rFonts w:ascii="Times New Roman" w:eastAsia="宋体" w:hAnsi="Times New Roman" w:cs="Times New Roman" w:hint="eastAsia"/>
                <w:kern w:val="0"/>
                <w:sz w:val="24"/>
                <w:szCs w:val="24"/>
              </w:rPr>
              <w:t>技术、装备、产品研发和设计等。</w:t>
            </w:r>
          </w:p>
          <w:p w14:paraId="7B5DF3C7" w14:textId="77777777" w:rsidR="00FB1BFA" w:rsidRPr="00671F35" w:rsidRDefault="007264FC">
            <w:pPr>
              <w:widowControl/>
              <w:spacing w:line="360" w:lineRule="atLeast"/>
              <w:ind w:left="-90" w:right="-81"/>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高低压电器、继电器及互感器等电器设备及电线电缆、绝缘材料设计、制造等。</w:t>
            </w:r>
          </w:p>
        </w:tc>
      </w:tr>
      <w:tr w:rsidR="00FB1BFA" w14:paraId="510F3CCF" w14:textId="77777777" w:rsidTr="00865116">
        <w:trPr>
          <w:trHeight w:val="1088"/>
          <w:jc w:val="center"/>
        </w:trPr>
        <w:tc>
          <w:tcPr>
            <w:tcW w:w="699" w:type="dxa"/>
            <w:vMerge w:val="restart"/>
            <w:shd w:val="clear" w:color="auto" w:fill="auto"/>
            <w:tcMar>
              <w:top w:w="0" w:type="dxa"/>
              <w:left w:w="108" w:type="dxa"/>
              <w:bottom w:w="0" w:type="dxa"/>
              <w:right w:w="108" w:type="dxa"/>
            </w:tcMar>
            <w:vAlign w:val="center"/>
          </w:tcPr>
          <w:p w14:paraId="5855EDB7" w14:textId="77777777" w:rsidR="00FB1BFA" w:rsidRDefault="007264FC">
            <w:pPr>
              <w:widowControl/>
              <w:spacing w:line="480" w:lineRule="atLeast"/>
              <w:ind w:left="-31" w:right="-46"/>
              <w:jc w:val="center"/>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3</w:t>
            </w:r>
          </w:p>
        </w:tc>
        <w:tc>
          <w:tcPr>
            <w:tcW w:w="1843" w:type="dxa"/>
            <w:vMerge w:val="restart"/>
            <w:shd w:val="clear" w:color="auto" w:fill="auto"/>
            <w:tcMar>
              <w:top w:w="0" w:type="dxa"/>
              <w:left w:w="108" w:type="dxa"/>
              <w:bottom w:w="0" w:type="dxa"/>
              <w:right w:w="108" w:type="dxa"/>
            </w:tcMar>
            <w:vAlign w:val="center"/>
          </w:tcPr>
          <w:p w14:paraId="738D78B8" w14:textId="77777777" w:rsidR="00FB1BFA" w:rsidRDefault="007264FC">
            <w:pPr>
              <w:widowControl/>
              <w:spacing w:line="360" w:lineRule="atLeast"/>
              <w:ind w:left="-90" w:right="-81"/>
              <w:jc w:val="center"/>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机械设计与制造</w:t>
            </w:r>
          </w:p>
        </w:tc>
        <w:tc>
          <w:tcPr>
            <w:tcW w:w="2551" w:type="dxa"/>
            <w:shd w:val="clear" w:color="auto" w:fill="auto"/>
            <w:tcMar>
              <w:top w:w="0" w:type="dxa"/>
              <w:left w:w="108" w:type="dxa"/>
              <w:bottom w:w="0" w:type="dxa"/>
              <w:right w:w="108" w:type="dxa"/>
            </w:tcMar>
            <w:vAlign w:val="center"/>
          </w:tcPr>
          <w:p w14:paraId="155D129F"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重型工程动力机械</w:t>
            </w:r>
          </w:p>
        </w:tc>
        <w:tc>
          <w:tcPr>
            <w:tcW w:w="4536" w:type="dxa"/>
            <w:shd w:val="clear" w:color="auto" w:fill="auto"/>
            <w:tcMar>
              <w:top w:w="0" w:type="dxa"/>
              <w:left w:w="108" w:type="dxa"/>
              <w:bottom w:w="0" w:type="dxa"/>
              <w:right w:w="108" w:type="dxa"/>
            </w:tcMar>
            <w:vAlign w:val="center"/>
          </w:tcPr>
          <w:p w14:paraId="2EA02745"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内燃机、冶金矿山、钻井、挖掘、建筑机械等重型、工程动力机械和轨道交通、环保机械设计、制造等。</w:t>
            </w:r>
          </w:p>
        </w:tc>
      </w:tr>
      <w:tr w:rsidR="00FB1BFA" w14:paraId="31FBF49D" w14:textId="77777777" w:rsidTr="00865116">
        <w:trPr>
          <w:trHeight w:val="742"/>
          <w:jc w:val="center"/>
        </w:trPr>
        <w:tc>
          <w:tcPr>
            <w:tcW w:w="699" w:type="dxa"/>
            <w:vMerge/>
            <w:shd w:val="clear" w:color="auto" w:fill="auto"/>
            <w:vAlign w:val="center"/>
          </w:tcPr>
          <w:p w14:paraId="509CBA9F" w14:textId="77777777" w:rsidR="00FB1BFA" w:rsidRDefault="00FB1BFA">
            <w:pPr>
              <w:widowControl/>
              <w:jc w:val="center"/>
              <w:rPr>
                <w:rFonts w:ascii="Times New Roman" w:eastAsia="宋体" w:hAnsi="Times New Roman" w:cs="Times New Roman"/>
                <w:color w:val="333333"/>
                <w:kern w:val="0"/>
                <w:sz w:val="24"/>
                <w:szCs w:val="24"/>
              </w:rPr>
            </w:pPr>
          </w:p>
        </w:tc>
        <w:tc>
          <w:tcPr>
            <w:tcW w:w="1843" w:type="dxa"/>
            <w:vMerge/>
            <w:shd w:val="clear" w:color="auto" w:fill="auto"/>
            <w:vAlign w:val="center"/>
          </w:tcPr>
          <w:p w14:paraId="27B05568" w14:textId="77777777" w:rsidR="00FB1BFA" w:rsidRDefault="00FB1BFA">
            <w:pPr>
              <w:widowControl/>
              <w:jc w:val="center"/>
              <w:rPr>
                <w:rFonts w:ascii="Times New Roman" w:eastAsia="宋体" w:hAnsi="Times New Roman" w:cs="Times New Roman"/>
                <w:color w:val="333333"/>
                <w:kern w:val="0"/>
                <w:sz w:val="24"/>
                <w:szCs w:val="24"/>
              </w:rPr>
            </w:pPr>
          </w:p>
        </w:tc>
        <w:tc>
          <w:tcPr>
            <w:tcW w:w="2551" w:type="dxa"/>
            <w:shd w:val="clear" w:color="auto" w:fill="auto"/>
            <w:tcMar>
              <w:top w:w="0" w:type="dxa"/>
              <w:left w:w="108" w:type="dxa"/>
              <w:bottom w:w="0" w:type="dxa"/>
              <w:right w:w="108" w:type="dxa"/>
            </w:tcMar>
            <w:vAlign w:val="center"/>
          </w:tcPr>
          <w:p w14:paraId="32C942FC"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通用机械</w:t>
            </w:r>
          </w:p>
        </w:tc>
        <w:tc>
          <w:tcPr>
            <w:tcW w:w="4536" w:type="dxa"/>
            <w:shd w:val="clear" w:color="auto" w:fill="auto"/>
            <w:tcMar>
              <w:top w:w="0" w:type="dxa"/>
              <w:left w:w="108" w:type="dxa"/>
              <w:bottom w:w="0" w:type="dxa"/>
              <w:right w:w="108" w:type="dxa"/>
            </w:tcMar>
            <w:vAlign w:val="center"/>
          </w:tcPr>
          <w:p w14:paraId="6E1B8CF8"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制冷空调设备、真空阀门泵机、压缩机及鼓风机、家用电器等设计、制造等。</w:t>
            </w:r>
          </w:p>
        </w:tc>
      </w:tr>
      <w:tr w:rsidR="00FB1BFA" w14:paraId="1450C2D1" w14:textId="77777777" w:rsidTr="00865116">
        <w:trPr>
          <w:trHeight w:val="683"/>
          <w:jc w:val="center"/>
        </w:trPr>
        <w:tc>
          <w:tcPr>
            <w:tcW w:w="699" w:type="dxa"/>
            <w:vMerge/>
            <w:shd w:val="clear" w:color="auto" w:fill="auto"/>
            <w:vAlign w:val="center"/>
          </w:tcPr>
          <w:p w14:paraId="29E401E1" w14:textId="77777777" w:rsidR="00FB1BFA" w:rsidRDefault="00FB1BFA">
            <w:pPr>
              <w:widowControl/>
              <w:jc w:val="center"/>
              <w:rPr>
                <w:rFonts w:ascii="Times New Roman" w:eastAsia="宋体" w:hAnsi="Times New Roman" w:cs="Times New Roman"/>
                <w:color w:val="333333"/>
                <w:kern w:val="0"/>
                <w:sz w:val="24"/>
                <w:szCs w:val="24"/>
              </w:rPr>
            </w:pPr>
          </w:p>
        </w:tc>
        <w:tc>
          <w:tcPr>
            <w:tcW w:w="1843" w:type="dxa"/>
            <w:vMerge/>
            <w:shd w:val="clear" w:color="auto" w:fill="auto"/>
            <w:vAlign w:val="center"/>
          </w:tcPr>
          <w:p w14:paraId="2B28DC39" w14:textId="77777777" w:rsidR="00FB1BFA" w:rsidRDefault="00FB1BFA">
            <w:pPr>
              <w:widowControl/>
              <w:jc w:val="center"/>
              <w:rPr>
                <w:rFonts w:ascii="Times New Roman" w:eastAsia="宋体" w:hAnsi="Times New Roman" w:cs="Times New Roman"/>
                <w:color w:val="333333"/>
                <w:kern w:val="0"/>
                <w:sz w:val="24"/>
                <w:szCs w:val="24"/>
              </w:rPr>
            </w:pPr>
          </w:p>
        </w:tc>
        <w:tc>
          <w:tcPr>
            <w:tcW w:w="2551" w:type="dxa"/>
            <w:shd w:val="clear" w:color="auto" w:fill="auto"/>
            <w:tcMar>
              <w:top w:w="0" w:type="dxa"/>
              <w:left w:w="108" w:type="dxa"/>
              <w:bottom w:w="0" w:type="dxa"/>
              <w:right w:w="108" w:type="dxa"/>
            </w:tcMar>
            <w:vAlign w:val="center"/>
          </w:tcPr>
          <w:p w14:paraId="5995351F"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金属加工机床</w:t>
            </w:r>
          </w:p>
        </w:tc>
        <w:tc>
          <w:tcPr>
            <w:tcW w:w="4536" w:type="dxa"/>
            <w:shd w:val="clear" w:color="auto" w:fill="auto"/>
            <w:tcMar>
              <w:top w:w="0" w:type="dxa"/>
              <w:left w:w="108" w:type="dxa"/>
              <w:bottom w:w="0" w:type="dxa"/>
              <w:right w:w="108" w:type="dxa"/>
            </w:tcMar>
            <w:vAlign w:val="center"/>
          </w:tcPr>
          <w:p w14:paraId="4C23CBDD"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机床、轻工机械、印刷包装机械、纺织机械等设计、制造等。</w:t>
            </w:r>
          </w:p>
        </w:tc>
      </w:tr>
      <w:tr w:rsidR="00FB1BFA" w14:paraId="641052AB" w14:textId="77777777" w:rsidTr="00865116">
        <w:trPr>
          <w:trHeight w:val="1090"/>
          <w:jc w:val="center"/>
        </w:trPr>
        <w:tc>
          <w:tcPr>
            <w:tcW w:w="699" w:type="dxa"/>
            <w:vMerge/>
            <w:shd w:val="clear" w:color="auto" w:fill="auto"/>
            <w:vAlign w:val="center"/>
          </w:tcPr>
          <w:p w14:paraId="794E841E" w14:textId="77777777" w:rsidR="00FB1BFA" w:rsidRDefault="00FB1BFA">
            <w:pPr>
              <w:widowControl/>
              <w:jc w:val="center"/>
              <w:rPr>
                <w:rFonts w:ascii="Times New Roman" w:eastAsia="宋体" w:hAnsi="Times New Roman" w:cs="Times New Roman"/>
                <w:color w:val="333333"/>
                <w:kern w:val="0"/>
                <w:sz w:val="24"/>
                <w:szCs w:val="24"/>
              </w:rPr>
            </w:pPr>
          </w:p>
        </w:tc>
        <w:tc>
          <w:tcPr>
            <w:tcW w:w="1843" w:type="dxa"/>
            <w:vMerge/>
            <w:shd w:val="clear" w:color="auto" w:fill="auto"/>
            <w:vAlign w:val="center"/>
          </w:tcPr>
          <w:p w14:paraId="542F7BF1" w14:textId="77777777" w:rsidR="00FB1BFA" w:rsidRDefault="00FB1BFA">
            <w:pPr>
              <w:widowControl/>
              <w:jc w:val="center"/>
              <w:rPr>
                <w:rFonts w:ascii="Times New Roman" w:eastAsia="宋体" w:hAnsi="Times New Roman" w:cs="Times New Roman"/>
                <w:color w:val="333333"/>
                <w:kern w:val="0"/>
                <w:sz w:val="24"/>
                <w:szCs w:val="24"/>
              </w:rPr>
            </w:pPr>
          </w:p>
        </w:tc>
        <w:tc>
          <w:tcPr>
            <w:tcW w:w="2551" w:type="dxa"/>
            <w:shd w:val="clear" w:color="auto" w:fill="auto"/>
            <w:tcMar>
              <w:top w:w="0" w:type="dxa"/>
              <w:left w:w="108" w:type="dxa"/>
              <w:bottom w:w="0" w:type="dxa"/>
              <w:right w:w="108" w:type="dxa"/>
            </w:tcMar>
            <w:vAlign w:val="center"/>
          </w:tcPr>
          <w:p w14:paraId="3CB2AEEF"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机械基础件</w:t>
            </w:r>
          </w:p>
        </w:tc>
        <w:tc>
          <w:tcPr>
            <w:tcW w:w="4536" w:type="dxa"/>
            <w:shd w:val="clear" w:color="auto" w:fill="auto"/>
            <w:tcMar>
              <w:top w:w="0" w:type="dxa"/>
              <w:left w:w="108" w:type="dxa"/>
              <w:bottom w:w="0" w:type="dxa"/>
              <w:right w:w="108" w:type="dxa"/>
            </w:tcMar>
            <w:vAlign w:val="center"/>
          </w:tcPr>
          <w:p w14:paraId="2DEDCD42"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中小型电机、轴承、液压传动控制、标准件等机械基础件设计、制造等。</w:t>
            </w:r>
          </w:p>
          <w:p w14:paraId="16E82CEE"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动力设备系统辅助设施的维修与改造等。</w:t>
            </w:r>
          </w:p>
        </w:tc>
      </w:tr>
      <w:tr w:rsidR="00FB1BFA" w14:paraId="156468C2" w14:textId="77777777" w:rsidTr="00865116">
        <w:trPr>
          <w:trHeight w:val="1122"/>
          <w:jc w:val="center"/>
        </w:trPr>
        <w:tc>
          <w:tcPr>
            <w:tcW w:w="699" w:type="dxa"/>
            <w:shd w:val="clear" w:color="auto" w:fill="auto"/>
            <w:tcMar>
              <w:top w:w="0" w:type="dxa"/>
              <w:left w:w="108" w:type="dxa"/>
              <w:bottom w:w="0" w:type="dxa"/>
              <w:right w:w="108" w:type="dxa"/>
            </w:tcMar>
            <w:vAlign w:val="center"/>
          </w:tcPr>
          <w:p w14:paraId="61404A67" w14:textId="77777777" w:rsidR="00FB1BFA" w:rsidRDefault="007264FC">
            <w:pPr>
              <w:widowControl/>
              <w:spacing w:line="480" w:lineRule="atLeast"/>
              <w:ind w:left="-31" w:right="-46"/>
              <w:jc w:val="center"/>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4</w:t>
            </w:r>
          </w:p>
        </w:tc>
        <w:tc>
          <w:tcPr>
            <w:tcW w:w="1843" w:type="dxa"/>
            <w:shd w:val="clear" w:color="auto" w:fill="auto"/>
            <w:tcMar>
              <w:top w:w="0" w:type="dxa"/>
              <w:left w:w="108" w:type="dxa"/>
              <w:bottom w:w="0" w:type="dxa"/>
              <w:right w:w="108" w:type="dxa"/>
            </w:tcMar>
            <w:vAlign w:val="center"/>
          </w:tcPr>
          <w:p w14:paraId="7A733AEA" w14:textId="77777777" w:rsidR="00FB1BFA" w:rsidRDefault="007264FC">
            <w:pPr>
              <w:widowControl/>
              <w:spacing w:line="360" w:lineRule="atLeast"/>
              <w:ind w:left="-90" w:right="-81"/>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热加工</w:t>
            </w:r>
          </w:p>
        </w:tc>
        <w:tc>
          <w:tcPr>
            <w:tcW w:w="2551" w:type="dxa"/>
            <w:shd w:val="clear" w:color="auto" w:fill="auto"/>
            <w:tcMar>
              <w:top w:w="0" w:type="dxa"/>
              <w:left w:w="108" w:type="dxa"/>
              <w:bottom w:w="0" w:type="dxa"/>
              <w:right w:w="108" w:type="dxa"/>
            </w:tcMar>
            <w:vAlign w:val="center"/>
          </w:tcPr>
          <w:p w14:paraId="31A8199F"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铸锻工艺及设备</w:t>
            </w:r>
          </w:p>
          <w:p w14:paraId="18EBB0EC"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焊接工艺及设备</w:t>
            </w:r>
          </w:p>
          <w:p w14:paraId="24EEFE24"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金属材料热处理</w:t>
            </w:r>
          </w:p>
        </w:tc>
        <w:tc>
          <w:tcPr>
            <w:tcW w:w="4536" w:type="dxa"/>
            <w:shd w:val="clear" w:color="auto" w:fill="auto"/>
            <w:tcMar>
              <w:top w:w="0" w:type="dxa"/>
              <w:left w:w="108" w:type="dxa"/>
              <w:bottom w:w="0" w:type="dxa"/>
              <w:right w:w="108" w:type="dxa"/>
            </w:tcMar>
            <w:vAlign w:val="center"/>
          </w:tcPr>
          <w:p w14:paraId="7F986B96"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铸造、锻造、焊接、金属材料热处理等。</w:t>
            </w:r>
          </w:p>
        </w:tc>
      </w:tr>
      <w:tr w:rsidR="00FB1BFA" w14:paraId="604549BF" w14:textId="77777777" w:rsidTr="00865116">
        <w:trPr>
          <w:trHeight w:val="1123"/>
          <w:jc w:val="center"/>
        </w:trPr>
        <w:tc>
          <w:tcPr>
            <w:tcW w:w="699" w:type="dxa"/>
            <w:shd w:val="clear" w:color="auto" w:fill="auto"/>
            <w:tcMar>
              <w:top w:w="0" w:type="dxa"/>
              <w:left w:w="108" w:type="dxa"/>
              <w:bottom w:w="0" w:type="dxa"/>
              <w:right w:w="108" w:type="dxa"/>
            </w:tcMar>
            <w:vAlign w:val="center"/>
          </w:tcPr>
          <w:p w14:paraId="48139957" w14:textId="77777777" w:rsidR="00FB1BFA" w:rsidRDefault="007264FC">
            <w:pPr>
              <w:widowControl/>
              <w:spacing w:line="480" w:lineRule="atLeast"/>
              <w:ind w:left="-31" w:right="-46"/>
              <w:jc w:val="center"/>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5</w:t>
            </w:r>
          </w:p>
        </w:tc>
        <w:tc>
          <w:tcPr>
            <w:tcW w:w="1843" w:type="dxa"/>
            <w:shd w:val="clear" w:color="auto" w:fill="auto"/>
            <w:tcMar>
              <w:top w:w="0" w:type="dxa"/>
              <w:left w:w="108" w:type="dxa"/>
              <w:bottom w:w="0" w:type="dxa"/>
              <w:right w:w="108" w:type="dxa"/>
            </w:tcMar>
            <w:vAlign w:val="center"/>
          </w:tcPr>
          <w:p w14:paraId="32EE87A8" w14:textId="77777777" w:rsidR="00FB1BFA" w:rsidRDefault="007264FC">
            <w:pPr>
              <w:widowControl/>
              <w:spacing w:line="360" w:lineRule="atLeast"/>
              <w:ind w:left="-90" w:right="-81"/>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电气装备工程技术管理</w:t>
            </w:r>
          </w:p>
        </w:tc>
        <w:tc>
          <w:tcPr>
            <w:tcW w:w="2551" w:type="dxa"/>
            <w:shd w:val="clear" w:color="auto" w:fill="auto"/>
            <w:tcMar>
              <w:top w:w="0" w:type="dxa"/>
              <w:left w:w="108" w:type="dxa"/>
              <w:bottom w:w="0" w:type="dxa"/>
              <w:right w:w="108" w:type="dxa"/>
            </w:tcMar>
            <w:vAlign w:val="center"/>
          </w:tcPr>
          <w:p w14:paraId="03D704D6" w14:textId="77777777" w:rsidR="00FB1BFA" w:rsidRDefault="007264FC">
            <w:pPr>
              <w:widowControl/>
              <w:spacing w:line="360" w:lineRule="atLeast"/>
              <w:ind w:left="-90" w:right="-81"/>
              <w:rPr>
                <w:rFonts w:ascii="Times New Roman" w:eastAsia="宋体" w:hAnsi="Times New Roman" w:cs="Times New Roman"/>
                <w:kern w:val="0"/>
                <w:sz w:val="24"/>
                <w:szCs w:val="24"/>
              </w:rPr>
            </w:pPr>
            <w:r>
              <w:rPr>
                <w:rFonts w:ascii="Times New Roman" w:eastAsia="宋体" w:hAnsi="Times New Roman" w:cs="Times New Roman"/>
                <w:kern w:val="0"/>
                <w:sz w:val="24"/>
                <w:szCs w:val="24"/>
              </w:rPr>
              <w:t>科技信息及标准化管理</w:t>
            </w:r>
          </w:p>
          <w:p w14:paraId="6AE1402F"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营销技术及技术管理</w:t>
            </w:r>
          </w:p>
        </w:tc>
        <w:tc>
          <w:tcPr>
            <w:tcW w:w="4536" w:type="dxa"/>
            <w:shd w:val="clear" w:color="auto" w:fill="auto"/>
            <w:tcMar>
              <w:top w:w="0" w:type="dxa"/>
              <w:left w:w="108" w:type="dxa"/>
              <w:bottom w:w="0" w:type="dxa"/>
              <w:right w:w="108" w:type="dxa"/>
            </w:tcMar>
            <w:vAlign w:val="center"/>
          </w:tcPr>
          <w:p w14:paraId="5E683EFD"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科技信息、情报、标准化管理、工程成套项目开发管理及营销技术、工程技术管理等。</w:t>
            </w:r>
          </w:p>
        </w:tc>
      </w:tr>
      <w:tr w:rsidR="00FB1BFA" w14:paraId="402A3BC1" w14:textId="77777777" w:rsidTr="00865116">
        <w:trPr>
          <w:trHeight w:val="1978"/>
          <w:jc w:val="center"/>
        </w:trPr>
        <w:tc>
          <w:tcPr>
            <w:tcW w:w="699" w:type="dxa"/>
            <w:shd w:val="clear" w:color="auto" w:fill="auto"/>
            <w:tcMar>
              <w:top w:w="0" w:type="dxa"/>
              <w:left w:w="108" w:type="dxa"/>
              <w:bottom w:w="0" w:type="dxa"/>
              <w:right w:w="108" w:type="dxa"/>
            </w:tcMar>
            <w:vAlign w:val="center"/>
          </w:tcPr>
          <w:p w14:paraId="5D2B1C6C" w14:textId="77777777" w:rsidR="00FB1BFA" w:rsidRDefault="007264FC">
            <w:pPr>
              <w:widowControl/>
              <w:spacing w:line="480" w:lineRule="atLeast"/>
              <w:ind w:left="-31" w:right="-46"/>
              <w:jc w:val="center"/>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lastRenderedPageBreak/>
              <w:t>6</w:t>
            </w:r>
          </w:p>
        </w:tc>
        <w:tc>
          <w:tcPr>
            <w:tcW w:w="1843" w:type="dxa"/>
            <w:shd w:val="clear" w:color="auto" w:fill="auto"/>
            <w:tcMar>
              <w:top w:w="0" w:type="dxa"/>
              <w:left w:w="108" w:type="dxa"/>
              <w:bottom w:w="0" w:type="dxa"/>
              <w:right w:w="108" w:type="dxa"/>
            </w:tcMar>
            <w:vAlign w:val="center"/>
          </w:tcPr>
          <w:p w14:paraId="59EE349F" w14:textId="77777777" w:rsidR="00FB1BFA" w:rsidRDefault="007264FC">
            <w:pPr>
              <w:widowControl/>
              <w:spacing w:line="360" w:lineRule="atLeast"/>
              <w:ind w:left="-90" w:right="-81"/>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清洁能源</w:t>
            </w:r>
          </w:p>
        </w:tc>
        <w:tc>
          <w:tcPr>
            <w:tcW w:w="2551" w:type="dxa"/>
            <w:shd w:val="clear" w:color="auto" w:fill="auto"/>
            <w:tcMar>
              <w:top w:w="0" w:type="dxa"/>
              <w:left w:w="108" w:type="dxa"/>
              <w:bottom w:w="0" w:type="dxa"/>
              <w:right w:w="108" w:type="dxa"/>
            </w:tcMar>
            <w:vAlign w:val="center"/>
          </w:tcPr>
          <w:p w14:paraId="2265AC5A" w14:textId="77777777" w:rsidR="00FB1BFA" w:rsidRDefault="007264FC">
            <w:pPr>
              <w:widowControl/>
              <w:spacing w:beforeAutospacing="1" w:line="480" w:lineRule="auto"/>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清洁能源装备</w:t>
            </w:r>
          </w:p>
        </w:tc>
        <w:tc>
          <w:tcPr>
            <w:tcW w:w="4536" w:type="dxa"/>
            <w:shd w:val="clear" w:color="auto" w:fill="auto"/>
            <w:tcMar>
              <w:top w:w="0" w:type="dxa"/>
              <w:left w:w="108" w:type="dxa"/>
              <w:bottom w:w="0" w:type="dxa"/>
              <w:right w:w="108" w:type="dxa"/>
            </w:tcMar>
            <w:vAlign w:val="center"/>
          </w:tcPr>
          <w:p w14:paraId="3191C473" w14:textId="77777777" w:rsidR="00FB1BFA" w:rsidRDefault="007264FC">
            <w:pPr>
              <w:widowControl/>
              <w:spacing w:line="360" w:lineRule="atLeast"/>
              <w:ind w:left="-90" w:right="-81"/>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核能发电、风力发电、水力发电、燃气发电、生物质发电、光伏发电、氢能、海洋能、地热能及储能、智慧能源及虚拟电厂等清洁能源装备设计、制造</w:t>
            </w:r>
            <w:r w:rsidRPr="00671F35">
              <w:rPr>
                <w:rFonts w:ascii="Times New Roman" w:eastAsia="宋体" w:hAnsi="Times New Roman" w:cs="Times New Roman"/>
                <w:kern w:val="0"/>
                <w:sz w:val="24"/>
                <w:szCs w:val="24"/>
              </w:rPr>
              <w:t>等</w:t>
            </w:r>
            <w:r w:rsidRPr="00671F35">
              <w:rPr>
                <w:rFonts w:ascii="Times New Roman" w:eastAsia="宋体" w:hAnsi="Times New Roman" w:cs="Times New Roman" w:hint="eastAsia"/>
                <w:kern w:val="0"/>
                <w:sz w:val="24"/>
                <w:szCs w:val="24"/>
              </w:rPr>
              <w:t>综合技术</w:t>
            </w:r>
            <w:r>
              <w:rPr>
                <w:rFonts w:ascii="Times New Roman" w:eastAsia="宋体" w:hAnsi="Times New Roman" w:cs="Times New Roman"/>
                <w:kern w:val="0"/>
                <w:sz w:val="24"/>
                <w:szCs w:val="24"/>
              </w:rPr>
              <w:t>。</w:t>
            </w:r>
          </w:p>
        </w:tc>
      </w:tr>
    </w:tbl>
    <w:p w14:paraId="2039EE05" w14:textId="77777777" w:rsidR="0067027B" w:rsidRDefault="0067027B">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p>
    <w:p w14:paraId="2F433BFF" w14:textId="516163AE"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二、评审申报条件</w:t>
      </w:r>
    </w:p>
    <w:p w14:paraId="41617A28"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（一）基本条件</w:t>
      </w:r>
    </w:p>
    <w:p w14:paraId="5398262C" w14:textId="03C60F53"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遵守宪法和国家法律、法规，恪守职业道德，具有良好的职业操守和从业行为。无不良诚信记录，无尚在有效期中的行政处罚。</w:t>
      </w:r>
    </w:p>
    <w:p w14:paraId="0EFD576E"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（二）申报范围</w:t>
      </w:r>
    </w:p>
    <w:p w14:paraId="280FCA97"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、在本市企事业单位工作，具有本市户籍（或持有效期内的《上海市居住证》，或近</w:t>
      </w: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年内在本市累计缴纳社会保险满</w:t>
      </w:r>
      <w:r>
        <w:rPr>
          <w:rFonts w:ascii="Times New Roman" w:eastAsia="宋体" w:hAnsi="Times New Roman" w:cs="Times New Roman"/>
          <w:color w:val="333333"/>
          <w:kern w:val="0"/>
          <w:sz w:val="24"/>
          <w:szCs w:val="24"/>
        </w:rPr>
        <w:t>12</w:t>
      </w:r>
      <w:r>
        <w:rPr>
          <w:rFonts w:ascii="Times New Roman" w:eastAsia="宋体" w:hAnsi="Times New Roman" w:cs="Times New Roman"/>
          <w:color w:val="333333"/>
          <w:kern w:val="0"/>
          <w:sz w:val="24"/>
          <w:szCs w:val="24"/>
        </w:rPr>
        <w:t>个月），受聘助理工程师专业技</w:t>
      </w:r>
      <w:r w:rsidRPr="00671F35">
        <w:rPr>
          <w:rFonts w:ascii="Times New Roman" w:eastAsia="宋体" w:hAnsi="Times New Roman" w:cs="Times New Roman"/>
          <w:color w:val="333333"/>
          <w:kern w:val="0"/>
          <w:sz w:val="24"/>
          <w:szCs w:val="24"/>
        </w:rPr>
        <w:t>术职务的在职专业技术人员。</w:t>
      </w:r>
    </w:p>
    <w:p w14:paraId="70DCDB80" w14:textId="77777777" w:rsidR="002124F8" w:rsidRDefault="002124F8" w:rsidP="002124F8">
      <w:pPr>
        <w:widowControl/>
        <w:shd w:val="clear" w:color="auto" w:fill="FFFFFF"/>
        <w:spacing w:after="375" w:line="480" w:lineRule="auto"/>
        <w:ind w:firstLine="480"/>
        <w:rPr>
          <w:rFonts w:ascii="Times New Roman" w:eastAsia="宋体" w:hAnsi="Times New Roman" w:cs="Times New Roman"/>
          <w:kern w:val="0"/>
          <w:sz w:val="24"/>
          <w:szCs w:val="24"/>
        </w:rPr>
      </w:pPr>
      <w:r w:rsidRPr="005762D8">
        <w:rPr>
          <w:rFonts w:ascii="Times New Roman" w:eastAsia="宋体" w:hAnsi="Times New Roman" w:cs="Times New Roman"/>
          <w:kern w:val="0"/>
          <w:sz w:val="24"/>
          <w:szCs w:val="24"/>
        </w:rPr>
        <w:t>2</w:t>
      </w:r>
      <w:r w:rsidRPr="005762D8">
        <w:rPr>
          <w:rFonts w:ascii="Times New Roman" w:eastAsia="宋体" w:hAnsi="Times New Roman" w:cs="Times New Roman"/>
          <w:kern w:val="0"/>
          <w:sz w:val="24"/>
          <w:szCs w:val="24"/>
        </w:rPr>
        <w:t>、</w:t>
      </w:r>
      <w:r w:rsidRPr="00640469">
        <w:rPr>
          <w:rFonts w:ascii="Times New Roman" w:eastAsia="宋体" w:hAnsi="Times New Roman" w:cs="Times New Roman" w:hint="eastAsia"/>
          <w:kern w:val="0"/>
          <w:sz w:val="24"/>
          <w:szCs w:val="24"/>
        </w:rPr>
        <w:t>下列情况者不在申报范围内：</w:t>
      </w:r>
    </w:p>
    <w:p w14:paraId="63DDBBE7" w14:textId="77777777" w:rsidR="002124F8" w:rsidRDefault="002124F8" w:rsidP="002124F8">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w:t>
      </w:r>
      <w:r w:rsidRPr="005762D8">
        <w:rPr>
          <w:rFonts w:ascii="Times New Roman" w:eastAsia="宋体" w:hAnsi="Times New Roman" w:cs="Times New Roman" w:hint="eastAsia"/>
          <w:kern w:val="0"/>
          <w:sz w:val="24"/>
          <w:szCs w:val="24"/>
        </w:rPr>
        <w:t>当年度已办理退休手续、达到法定退休年龄、拟办理弹性提前退休手续的人员，不属于申报范围。实施渐进式延迟退休政策后，因退休影响到职称和职业资格考评、专业技术职务聘任及相关工资待遇等问题，由本人负责。</w:t>
      </w:r>
    </w:p>
    <w:p w14:paraId="4C7E773E" w14:textId="3C3C6C15" w:rsidR="002124F8" w:rsidRPr="009C250F" w:rsidRDefault="002124F8" w:rsidP="002124F8">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lastRenderedPageBreak/>
        <w:t>（</w:t>
      </w: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w:t>
      </w:r>
      <w:r w:rsidRPr="009C250F">
        <w:rPr>
          <w:rFonts w:ascii="Times New Roman" w:eastAsia="宋体" w:hAnsi="Times New Roman" w:cs="Times New Roman" w:hint="eastAsia"/>
          <w:kern w:val="0"/>
          <w:sz w:val="24"/>
          <w:szCs w:val="24"/>
        </w:rPr>
        <w:t>上年度未通过本市</w:t>
      </w:r>
      <w:r w:rsidR="00A61411">
        <w:rPr>
          <w:rFonts w:ascii="Times New Roman" w:eastAsia="宋体" w:hAnsi="Times New Roman" w:cs="Times New Roman" w:hint="eastAsia"/>
          <w:kern w:val="0"/>
          <w:sz w:val="24"/>
          <w:szCs w:val="24"/>
        </w:rPr>
        <w:t>中级</w:t>
      </w:r>
      <w:bookmarkStart w:id="0" w:name="_GoBack"/>
      <w:bookmarkEnd w:id="0"/>
      <w:r w:rsidRPr="009C250F">
        <w:rPr>
          <w:rFonts w:ascii="Times New Roman" w:eastAsia="宋体" w:hAnsi="Times New Roman" w:cs="Times New Roman" w:hint="eastAsia"/>
          <w:kern w:val="0"/>
          <w:sz w:val="24"/>
          <w:szCs w:val="24"/>
        </w:rPr>
        <w:t>职称评审的人员（本年度有重大突出业绩除外），不接受申报。</w:t>
      </w:r>
    </w:p>
    <w:p w14:paraId="08CC0299" w14:textId="77777777" w:rsidR="00FB1BFA"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、事业单位按照缺额申报原则，由单位和上级主管部门出具缺额申报意见。</w:t>
      </w:r>
    </w:p>
    <w:p w14:paraId="158C5032"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（三）学历、资历条件</w:t>
      </w:r>
    </w:p>
    <w:p w14:paraId="42ED5E60"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、获得理工类相关专业博士研究生学历，从事本受理专业技术工作，经考核合格。</w:t>
      </w:r>
    </w:p>
    <w:p w14:paraId="274A60A8"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、获得理工类相关专业硕士研究生学历，按规定受聘助理工程师职务满</w:t>
      </w: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年。</w:t>
      </w:r>
    </w:p>
    <w:p w14:paraId="6B6ACBAB"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、获得理工类相关专业大学专科、大学本科学历，按规定受聘助理工程师职务满</w:t>
      </w:r>
      <w:r>
        <w:rPr>
          <w:rFonts w:ascii="Times New Roman" w:eastAsia="宋体" w:hAnsi="Times New Roman" w:cs="Times New Roman"/>
          <w:color w:val="333333"/>
          <w:kern w:val="0"/>
          <w:sz w:val="24"/>
          <w:szCs w:val="24"/>
        </w:rPr>
        <w:t>4</w:t>
      </w:r>
      <w:r>
        <w:rPr>
          <w:rFonts w:ascii="Times New Roman" w:eastAsia="宋体" w:hAnsi="Times New Roman" w:cs="Times New Roman"/>
          <w:color w:val="333333"/>
          <w:kern w:val="0"/>
          <w:sz w:val="24"/>
          <w:szCs w:val="24"/>
        </w:rPr>
        <w:t>年。</w:t>
      </w:r>
    </w:p>
    <w:p w14:paraId="7B1459A0"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4</w:t>
      </w:r>
      <w:r>
        <w:rPr>
          <w:rFonts w:ascii="Times New Roman" w:eastAsia="宋体" w:hAnsi="Times New Roman" w:cs="Times New Roman"/>
          <w:color w:val="333333"/>
          <w:kern w:val="0"/>
          <w:sz w:val="24"/>
          <w:szCs w:val="24"/>
        </w:rPr>
        <w:t>、对于先评聘助理工程师职</w:t>
      </w:r>
      <w:r w:rsidRPr="00671F35">
        <w:rPr>
          <w:rFonts w:ascii="Times New Roman" w:eastAsia="宋体" w:hAnsi="Times New Roman" w:cs="Times New Roman"/>
          <w:color w:val="333333"/>
          <w:kern w:val="0"/>
          <w:sz w:val="24"/>
          <w:szCs w:val="24"/>
        </w:rPr>
        <w:t>务，后取得相关专业大专及以上</w:t>
      </w:r>
      <w:r w:rsidRPr="00671F35">
        <w:rPr>
          <w:rFonts w:ascii="Times New Roman" w:eastAsia="宋体" w:hAnsi="Times New Roman" w:cs="Times New Roman" w:hint="eastAsia"/>
          <w:color w:val="333333"/>
          <w:kern w:val="0"/>
          <w:sz w:val="24"/>
          <w:szCs w:val="24"/>
        </w:rPr>
        <w:t>在职</w:t>
      </w:r>
      <w:r w:rsidRPr="00671F35">
        <w:rPr>
          <w:rFonts w:ascii="Times New Roman" w:eastAsia="宋体" w:hAnsi="Times New Roman" w:cs="Times New Roman"/>
          <w:color w:val="333333"/>
          <w:kern w:val="0"/>
          <w:sz w:val="24"/>
          <w:szCs w:val="24"/>
        </w:rPr>
        <w:t>学历的人员，在取得在职学历后从事工程技术工作满</w:t>
      </w:r>
      <w:r w:rsidRPr="00671F35">
        <w:rPr>
          <w:rFonts w:ascii="Times New Roman" w:eastAsia="宋体" w:hAnsi="Times New Roman" w:cs="Times New Roman"/>
          <w:color w:val="333333"/>
          <w:kern w:val="0"/>
          <w:sz w:val="24"/>
          <w:szCs w:val="24"/>
        </w:rPr>
        <w:t>1</w:t>
      </w:r>
      <w:r w:rsidRPr="00671F35">
        <w:rPr>
          <w:rFonts w:ascii="Times New Roman" w:eastAsia="宋体" w:hAnsi="Times New Roman" w:cs="Times New Roman"/>
          <w:color w:val="333333"/>
          <w:kern w:val="0"/>
          <w:sz w:val="24"/>
          <w:szCs w:val="24"/>
        </w:rPr>
        <w:t>年方可按在职学历计算资历年限。</w:t>
      </w:r>
    </w:p>
    <w:p w14:paraId="56BF4EBA"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5</w:t>
      </w:r>
      <w:r w:rsidRPr="00671F35">
        <w:rPr>
          <w:rFonts w:ascii="Times New Roman" w:eastAsia="宋体" w:hAnsi="Times New Roman" w:cs="Times New Roman"/>
          <w:color w:val="333333"/>
          <w:kern w:val="0"/>
          <w:sz w:val="24"/>
          <w:szCs w:val="24"/>
        </w:rPr>
        <w:t>、任职资历自按规定受聘助理工程师职务起算，计算到</w:t>
      </w:r>
      <w:r w:rsidRPr="00671F35">
        <w:rPr>
          <w:rFonts w:ascii="Times New Roman" w:eastAsia="宋体" w:hAnsi="Times New Roman" w:cs="Times New Roman"/>
          <w:color w:val="333333"/>
          <w:kern w:val="0"/>
          <w:sz w:val="24"/>
          <w:szCs w:val="24"/>
        </w:rPr>
        <w:t>2025</w:t>
      </w:r>
      <w:r w:rsidRPr="00671F35">
        <w:rPr>
          <w:rFonts w:ascii="Times New Roman" w:eastAsia="宋体" w:hAnsi="Times New Roman" w:cs="Times New Roman"/>
          <w:color w:val="333333"/>
          <w:kern w:val="0"/>
          <w:sz w:val="24"/>
          <w:szCs w:val="24"/>
        </w:rPr>
        <w:t>年</w:t>
      </w:r>
      <w:r w:rsidRPr="00671F35">
        <w:rPr>
          <w:rFonts w:ascii="Times New Roman" w:eastAsia="宋体" w:hAnsi="Times New Roman" w:cs="Times New Roman"/>
          <w:color w:val="333333"/>
          <w:kern w:val="0"/>
          <w:sz w:val="24"/>
          <w:szCs w:val="24"/>
        </w:rPr>
        <w:t>6</w:t>
      </w:r>
      <w:r w:rsidRPr="00671F35">
        <w:rPr>
          <w:rFonts w:ascii="Times New Roman" w:eastAsia="宋体" w:hAnsi="Times New Roman" w:cs="Times New Roman"/>
          <w:color w:val="333333"/>
          <w:kern w:val="0"/>
          <w:sz w:val="24"/>
          <w:szCs w:val="24"/>
        </w:rPr>
        <w:t>月</w:t>
      </w:r>
      <w:r w:rsidRPr="00671F35">
        <w:rPr>
          <w:rFonts w:ascii="Times New Roman" w:eastAsia="宋体" w:hAnsi="Times New Roman" w:cs="Times New Roman"/>
          <w:color w:val="333333"/>
          <w:kern w:val="0"/>
          <w:sz w:val="24"/>
          <w:szCs w:val="24"/>
        </w:rPr>
        <w:t>30</w:t>
      </w:r>
      <w:r w:rsidRPr="00671F35">
        <w:rPr>
          <w:rFonts w:ascii="Times New Roman" w:eastAsia="宋体" w:hAnsi="Times New Roman" w:cs="Times New Roman"/>
          <w:color w:val="333333"/>
          <w:kern w:val="0"/>
          <w:sz w:val="24"/>
          <w:szCs w:val="24"/>
        </w:rPr>
        <w:t>日。受聘助理工程师专业技术职务，需提交由上海市人力资源和社会保障局统一印制的《专业技术职务聘任表》（登录上海市人力资源和社会保障局（</w:t>
      </w:r>
      <w:r w:rsidRPr="00671F35">
        <w:rPr>
          <w:rFonts w:ascii="Times New Roman" w:eastAsia="宋体" w:hAnsi="Times New Roman" w:cs="Times New Roman"/>
          <w:color w:val="333333"/>
          <w:kern w:val="0"/>
          <w:sz w:val="24"/>
          <w:szCs w:val="24"/>
        </w:rPr>
        <w:t>http://www.rsj.sh.gov.cn</w:t>
      </w:r>
      <w:r w:rsidRPr="00671F35">
        <w:rPr>
          <w:rFonts w:ascii="Times New Roman" w:eastAsia="宋体" w:hAnsi="Times New Roman" w:cs="Times New Roman"/>
          <w:color w:val="333333"/>
          <w:kern w:val="0"/>
          <w:sz w:val="24"/>
          <w:szCs w:val="24"/>
        </w:rPr>
        <w:t>）点击</w:t>
      </w:r>
      <w:r w:rsidRPr="00671F35">
        <w:rPr>
          <w:rFonts w:ascii="Times New Roman" w:eastAsia="宋体" w:hAnsi="Times New Roman" w:cs="Times New Roman"/>
          <w:color w:val="333333"/>
          <w:kern w:val="0"/>
          <w:sz w:val="24"/>
          <w:szCs w:val="24"/>
        </w:rPr>
        <w:t>“</w:t>
      </w:r>
      <w:r w:rsidRPr="00671F35">
        <w:rPr>
          <w:rStyle w:val="fontstyle01"/>
          <w:rFonts w:ascii="Times New Roman" w:eastAsia="宋体" w:hAnsi="Times New Roman" w:cs="Times New Roman" w:hint="default"/>
        </w:rPr>
        <w:t>政务</w:t>
      </w:r>
      <w:r w:rsidRPr="00671F35">
        <w:rPr>
          <w:rFonts w:ascii="Times New Roman" w:eastAsia="宋体" w:hAnsi="Times New Roman" w:cs="Times New Roman"/>
          <w:color w:val="333333"/>
          <w:kern w:val="0"/>
          <w:sz w:val="24"/>
          <w:szCs w:val="24"/>
        </w:rPr>
        <w:t>公开</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职称专家</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助理工程师</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技术员聘任操作办法</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表格下载</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）。如先前在外省市单位工作受聘的，可提供由该单位出具的聘任文件。</w:t>
      </w:r>
    </w:p>
    <w:p w14:paraId="043C1C4D" w14:textId="77777777" w:rsidR="00FB1BFA"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lastRenderedPageBreak/>
        <w:t>6</w:t>
      </w:r>
      <w:r>
        <w:rPr>
          <w:rFonts w:ascii="Times New Roman" w:eastAsia="宋体" w:hAnsi="Times New Roman" w:cs="Times New Roman"/>
          <w:color w:val="333333"/>
          <w:kern w:val="0"/>
          <w:sz w:val="24"/>
          <w:szCs w:val="24"/>
        </w:rPr>
        <w:t>、学历验证：国（境）外学历须提交由教育部留学服务中心（中国留学网：</w:t>
      </w:r>
      <w:r>
        <w:rPr>
          <w:rFonts w:ascii="Times New Roman" w:eastAsia="宋体" w:hAnsi="Times New Roman" w:cs="Times New Roman"/>
          <w:color w:val="333333"/>
          <w:kern w:val="0"/>
          <w:sz w:val="24"/>
          <w:szCs w:val="24"/>
        </w:rPr>
        <w:t>http://www.cscse.edu.cn</w:t>
      </w:r>
      <w:r>
        <w:rPr>
          <w:rFonts w:ascii="Times New Roman" w:eastAsia="宋体" w:hAnsi="Times New Roman" w:cs="Times New Roman"/>
          <w:color w:val="333333"/>
          <w:kern w:val="0"/>
          <w:sz w:val="24"/>
          <w:szCs w:val="24"/>
        </w:rPr>
        <w:t>）出具的认证报告。</w:t>
      </w:r>
    </w:p>
    <w:p w14:paraId="11166A93"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7</w:t>
      </w:r>
      <w:r>
        <w:rPr>
          <w:rFonts w:ascii="Times New Roman" w:eastAsia="宋体" w:hAnsi="Times New Roman" w:cs="Times New Roman"/>
          <w:color w:val="333333"/>
          <w:kern w:val="0"/>
          <w:sz w:val="24"/>
          <w:szCs w:val="24"/>
        </w:rPr>
        <w:t>、对从高技能岗位转到专业技术岗位的人员，</w:t>
      </w:r>
      <w:proofErr w:type="gramStart"/>
      <w:r>
        <w:rPr>
          <w:rFonts w:ascii="Times New Roman" w:eastAsia="宋体" w:hAnsi="Times New Roman" w:cs="Times New Roman"/>
          <w:color w:val="333333"/>
          <w:kern w:val="0"/>
          <w:sz w:val="24"/>
          <w:szCs w:val="24"/>
        </w:rPr>
        <w:t>按沪人社专</w:t>
      </w:r>
      <w:proofErr w:type="gramEnd"/>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2021</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312</w:t>
      </w:r>
      <w:r>
        <w:rPr>
          <w:rFonts w:ascii="Times New Roman" w:eastAsia="宋体" w:hAnsi="Times New Roman" w:cs="Times New Roman"/>
          <w:color w:val="333333"/>
          <w:kern w:val="0"/>
          <w:sz w:val="24"/>
          <w:szCs w:val="24"/>
        </w:rPr>
        <w:t>号文件规定执行。</w:t>
      </w:r>
    </w:p>
    <w:p w14:paraId="2E347387"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三、论文（论著）</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技术总结要求</w:t>
      </w:r>
    </w:p>
    <w:p w14:paraId="2D40D5E4"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（一）申报人需提交在</w:t>
      </w:r>
      <w:r w:rsidRPr="00671F35">
        <w:rPr>
          <w:rFonts w:ascii="Times New Roman" w:eastAsia="宋体" w:hAnsi="Times New Roman" w:cs="Times New Roman"/>
          <w:color w:val="333333"/>
          <w:kern w:val="0"/>
          <w:sz w:val="24"/>
          <w:szCs w:val="24"/>
        </w:rPr>
        <w:t>任助理工程师期间本人</w:t>
      </w:r>
      <w:r w:rsidRPr="00671F35">
        <w:rPr>
          <w:rFonts w:ascii="Times New Roman" w:eastAsia="宋体" w:hAnsi="Times New Roman" w:cs="Times New Roman" w:hint="eastAsia"/>
          <w:color w:val="333333"/>
          <w:kern w:val="0"/>
          <w:sz w:val="24"/>
          <w:szCs w:val="24"/>
        </w:rPr>
        <w:t>独立</w:t>
      </w:r>
      <w:r w:rsidRPr="00671F35">
        <w:rPr>
          <w:rFonts w:ascii="Times New Roman" w:eastAsia="宋体" w:hAnsi="Times New Roman" w:cs="Times New Roman"/>
          <w:color w:val="333333"/>
          <w:kern w:val="0"/>
          <w:sz w:val="24"/>
          <w:szCs w:val="24"/>
        </w:rPr>
        <w:t>撰写的，与本人工作内容密切相关的论文论著或技术总结，并满足下列条件之一：</w:t>
      </w:r>
    </w:p>
    <w:p w14:paraId="2B5A491F"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、提交论著时，申报人须提交独立撰写并公开出版本专业较高水平学术论著（不含编著、教材）。</w:t>
      </w:r>
    </w:p>
    <w:p w14:paraId="41B3F411"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、提交论文时，申报人需提交</w:t>
      </w: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篇（含）以上论文，选择其中一篇论文作为主审论文。论文要求独立撰写，与申报人工作内容密切相关且具有一定学术水平。已发表论文应在材料申报日前正式刊登，仅有论文录用证明而未见刊的论文视作未发表。</w:t>
      </w:r>
    </w:p>
    <w:p w14:paraId="2FA706CB"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w:t>
      </w:r>
      <w:r w:rsidRPr="002124F8">
        <w:rPr>
          <w:rFonts w:ascii="Times New Roman" w:eastAsia="宋体" w:hAnsi="Times New Roman" w:cs="Times New Roman"/>
          <w:color w:val="333333"/>
          <w:kern w:val="0"/>
          <w:sz w:val="24"/>
          <w:szCs w:val="24"/>
        </w:rPr>
        <w:t>提交项目技术总结供评审时，</w:t>
      </w:r>
      <w:r>
        <w:rPr>
          <w:rFonts w:ascii="Times New Roman" w:eastAsia="宋体" w:hAnsi="Times New Roman" w:cs="Times New Roman"/>
          <w:color w:val="333333"/>
          <w:kern w:val="0"/>
          <w:sz w:val="24"/>
          <w:szCs w:val="24"/>
        </w:rPr>
        <w:t>要求结合本人在任助理工程师期间承担的科研项目、生产项目或工程设计项目的技术工作，独立撰写</w:t>
      </w:r>
      <w:r>
        <w:rPr>
          <w:rFonts w:ascii="Times New Roman" w:eastAsia="宋体" w:hAnsi="Times New Roman" w:cs="Times New Roman"/>
          <w:kern w:val="0"/>
          <w:sz w:val="24"/>
          <w:szCs w:val="24"/>
        </w:rPr>
        <w:t>项目技术工作总结</w:t>
      </w: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篇（含）以上。技术总结应阐明项目水平，并写明本人在项目中所承担的岗位职责、专业技术能力、创造性的作用贡献以及解决的技术难题。技术总结须由单位审核并出具申报人独立撰写的证明，同时提供申报人主持</w:t>
      </w:r>
      <w:proofErr w:type="gramStart"/>
      <w:r>
        <w:rPr>
          <w:rFonts w:ascii="Times New Roman" w:eastAsia="宋体" w:hAnsi="Times New Roman" w:cs="Times New Roman"/>
          <w:color w:val="333333"/>
          <w:kern w:val="0"/>
          <w:sz w:val="24"/>
          <w:szCs w:val="24"/>
        </w:rPr>
        <w:t>或为主</w:t>
      </w:r>
      <w:proofErr w:type="gramEnd"/>
      <w:r>
        <w:rPr>
          <w:rFonts w:ascii="Times New Roman" w:eastAsia="宋体" w:hAnsi="Times New Roman" w:cs="Times New Roman"/>
          <w:color w:val="333333"/>
          <w:kern w:val="0"/>
          <w:sz w:val="24"/>
          <w:szCs w:val="24"/>
        </w:rPr>
        <w:t>参与的项目立项、</w:t>
      </w:r>
      <w:r>
        <w:rPr>
          <w:rFonts w:ascii="Times New Roman" w:eastAsia="宋体" w:hAnsi="Times New Roman" w:cs="Times New Roman"/>
          <w:color w:val="333333"/>
          <w:kern w:val="0"/>
          <w:sz w:val="24"/>
          <w:szCs w:val="24"/>
        </w:rPr>
        <w:lastRenderedPageBreak/>
        <w:t>结项、验收、鉴定等相关材料，并由</w:t>
      </w: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位高级工程师针对该总结出具的评价推荐意见。</w:t>
      </w:r>
    </w:p>
    <w:p w14:paraId="35BC72B0"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（二）论文</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技术总结原稿字数须</w:t>
      </w:r>
      <w:r>
        <w:rPr>
          <w:rFonts w:ascii="Times New Roman" w:eastAsia="宋体" w:hAnsi="Times New Roman" w:cs="Times New Roman"/>
          <w:color w:val="333333"/>
          <w:kern w:val="0"/>
          <w:sz w:val="24"/>
          <w:szCs w:val="24"/>
        </w:rPr>
        <w:t>2000</w:t>
      </w:r>
      <w:r>
        <w:rPr>
          <w:rFonts w:ascii="Times New Roman" w:eastAsia="宋体" w:hAnsi="Times New Roman" w:cs="Times New Roman"/>
          <w:color w:val="333333"/>
          <w:kern w:val="0"/>
          <w:sz w:val="24"/>
          <w:szCs w:val="24"/>
        </w:rPr>
        <w:t>字（含）以上。若以外文发表的论文作为主审论文，需同时提供中文译稿，</w:t>
      </w:r>
      <w:proofErr w:type="gramStart"/>
      <w:r>
        <w:rPr>
          <w:rFonts w:ascii="Times New Roman" w:eastAsia="宋体" w:hAnsi="Times New Roman" w:cs="Times New Roman"/>
          <w:color w:val="333333"/>
          <w:kern w:val="0"/>
          <w:sz w:val="24"/>
          <w:szCs w:val="24"/>
        </w:rPr>
        <w:t>且专家</w:t>
      </w:r>
      <w:proofErr w:type="gramEnd"/>
      <w:r>
        <w:rPr>
          <w:rFonts w:ascii="Times New Roman" w:eastAsia="宋体" w:hAnsi="Times New Roman" w:cs="Times New Roman"/>
          <w:color w:val="333333"/>
          <w:kern w:val="0"/>
          <w:sz w:val="24"/>
          <w:szCs w:val="24"/>
        </w:rPr>
        <w:t>审阅时以中文内容为准；非主审论文的外文论文请提供中文内容概要简介。</w:t>
      </w:r>
    </w:p>
    <w:p w14:paraId="198894B8"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（三）大学毕业或学位论文，以及项目（工程）设计说明书、产品说明书，可行性研究、立项申请、结题报告以及项目技术报告、测试报告，产品标准，专利申请报告等均不可作为申报论文。</w:t>
      </w:r>
    </w:p>
    <w:p w14:paraId="27BE14F6"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333333"/>
          <w:kern w:val="0"/>
          <w:sz w:val="24"/>
          <w:szCs w:val="24"/>
        </w:rPr>
        <w:t>（四）</w:t>
      </w:r>
      <w:r>
        <w:rPr>
          <w:rFonts w:ascii="Times New Roman" w:eastAsia="宋体" w:hAnsi="Times New Roman" w:cs="Times New Roman"/>
          <w:kern w:val="0"/>
          <w:sz w:val="24"/>
          <w:szCs w:val="24"/>
        </w:rPr>
        <w:t>严禁抄袭等学术不端行为。为防止出现学术腐败，申报人须同步提交论文及查重报告。评委会也将对申报人提交的论文进行重合度检查。</w:t>
      </w:r>
    </w:p>
    <w:p w14:paraId="4236EB19"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凡未按要求上传论文材料的，评委会不予受理。</w:t>
      </w:r>
    </w:p>
    <w:p w14:paraId="4FE5EDBB"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四、单位工作考核要求</w:t>
      </w:r>
    </w:p>
    <w:p w14:paraId="42DDFBFF"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申报人近三年业绩考核必须为称职及以上，并由所在单位人事部门分别提供</w:t>
      </w:r>
      <w:r w:rsidRPr="00671F35">
        <w:rPr>
          <w:rFonts w:ascii="Times New Roman" w:eastAsia="宋体" w:hAnsi="Times New Roman" w:cs="Times New Roman"/>
          <w:color w:val="333333"/>
          <w:kern w:val="0"/>
          <w:sz w:val="24"/>
          <w:szCs w:val="24"/>
        </w:rPr>
        <w:t>2022</w:t>
      </w:r>
      <w:r w:rsidRPr="00671F35">
        <w:rPr>
          <w:rFonts w:ascii="Times New Roman" w:eastAsia="宋体" w:hAnsi="Times New Roman" w:cs="Times New Roman"/>
          <w:color w:val="333333"/>
          <w:kern w:val="0"/>
          <w:sz w:val="24"/>
          <w:szCs w:val="24"/>
        </w:rPr>
        <w:t>年、</w:t>
      </w:r>
      <w:r w:rsidRPr="00671F35">
        <w:rPr>
          <w:rFonts w:ascii="Times New Roman" w:eastAsia="宋体" w:hAnsi="Times New Roman" w:cs="Times New Roman"/>
          <w:color w:val="333333"/>
          <w:kern w:val="0"/>
          <w:sz w:val="24"/>
          <w:szCs w:val="24"/>
        </w:rPr>
        <w:t>2023</w:t>
      </w:r>
      <w:r w:rsidRPr="00671F35">
        <w:rPr>
          <w:rFonts w:ascii="Times New Roman" w:eastAsia="宋体" w:hAnsi="Times New Roman" w:cs="Times New Roman"/>
          <w:color w:val="333333"/>
          <w:kern w:val="0"/>
          <w:sz w:val="24"/>
          <w:szCs w:val="24"/>
        </w:rPr>
        <w:t>年、</w:t>
      </w:r>
      <w:r w:rsidRPr="00671F35">
        <w:rPr>
          <w:rFonts w:ascii="Times New Roman" w:eastAsia="宋体" w:hAnsi="Times New Roman" w:cs="Times New Roman"/>
          <w:color w:val="333333"/>
          <w:kern w:val="0"/>
          <w:sz w:val="24"/>
          <w:szCs w:val="24"/>
        </w:rPr>
        <w:t>2024</w:t>
      </w:r>
      <w:r w:rsidRPr="00671F35">
        <w:rPr>
          <w:rFonts w:ascii="Times New Roman" w:eastAsia="宋体" w:hAnsi="Times New Roman" w:cs="Times New Roman"/>
          <w:color w:val="333333"/>
          <w:kern w:val="0"/>
          <w:sz w:val="24"/>
          <w:szCs w:val="24"/>
        </w:rPr>
        <w:t>年的单位年度业绩考核表（需原始考核表）。</w:t>
      </w:r>
    </w:p>
    <w:p w14:paraId="5919300A"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五、单位公示要求</w:t>
      </w:r>
    </w:p>
    <w:p w14:paraId="3654D7A2"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为确保职称申报程序公正，要求申报人所在单位对申报人提出的职称申报情况予以在一定范围进行不少于</w:t>
      </w:r>
      <w:r>
        <w:rPr>
          <w:rFonts w:ascii="Times New Roman" w:eastAsia="宋体" w:hAnsi="Times New Roman" w:cs="Times New Roman"/>
          <w:color w:val="333333"/>
          <w:kern w:val="0"/>
          <w:sz w:val="24"/>
          <w:szCs w:val="24"/>
        </w:rPr>
        <w:t>5</w:t>
      </w:r>
      <w:r>
        <w:rPr>
          <w:rFonts w:ascii="Times New Roman" w:eastAsia="宋体" w:hAnsi="Times New Roman" w:cs="Times New Roman"/>
          <w:color w:val="333333"/>
          <w:kern w:val="0"/>
          <w:sz w:val="24"/>
          <w:szCs w:val="24"/>
        </w:rPr>
        <w:t>个工作日的公示。</w:t>
      </w:r>
    </w:p>
    <w:p w14:paraId="6FE1402F"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lastRenderedPageBreak/>
        <w:t>六、继续教育要求：</w:t>
      </w:r>
    </w:p>
    <w:p w14:paraId="2F683F37"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按照国家和本市相关文件要求，本年度需完成继</w:t>
      </w:r>
      <w:r w:rsidRPr="00671F35">
        <w:rPr>
          <w:rFonts w:ascii="Times New Roman" w:eastAsia="宋体" w:hAnsi="Times New Roman" w:cs="Times New Roman"/>
          <w:kern w:val="0"/>
          <w:sz w:val="24"/>
          <w:szCs w:val="24"/>
        </w:rPr>
        <w:t>续教育课程不少于</w:t>
      </w:r>
      <w:r w:rsidRPr="00671F35">
        <w:rPr>
          <w:rFonts w:ascii="Times New Roman" w:eastAsia="宋体" w:hAnsi="Times New Roman" w:cs="Times New Roman"/>
          <w:kern w:val="0"/>
          <w:sz w:val="24"/>
          <w:szCs w:val="24"/>
        </w:rPr>
        <w:t>144</w:t>
      </w:r>
      <w:r w:rsidRPr="00671F35">
        <w:rPr>
          <w:rFonts w:ascii="Times New Roman" w:eastAsia="宋体" w:hAnsi="Times New Roman" w:cs="Times New Roman"/>
          <w:kern w:val="0"/>
          <w:sz w:val="24"/>
          <w:szCs w:val="24"/>
        </w:rPr>
        <w:t>学时，具体如下：</w:t>
      </w:r>
    </w:p>
    <w:p w14:paraId="4D4DE970"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1</w:t>
      </w:r>
      <w:r w:rsidRPr="00671F35">
        <w:rPr>
          <w:rFonts w:ascii="Times New Roman" w:eastAsia="宋体" w:hAnsi="Times New Roman" w:cs="Times New Roman"/>
          <w:kern w:val="0"/>
          <w:sz w:val="24"/>
          <w:szCs w:val="24"/>
        </w:rPr>
        <w:t>、</w:t>
      </w:r>
      <w:proofErr w:type="gramStart"/>
      <w:r w:rsidRPr="00671F35">
        <w:rPr>
          <w:rFonts w:ascii="Times New Roman" w:eastAsia="宋体" w:hAnsi="Times New Roman" w:cs="Times New Roman"/>
          <w:kern w:val="0"/>
          <w:sz w:val="24"/>
          <w:szCs w:val="24"/>
        </w:rPr>
        <w:t>公需科目</w:t>
      </w:r>
      <w:proofErr w:type="gramEnd"/>
      <w:r w:rsidRPr="00671F35">
        <w:rPr>
          <w:rFonts w:ascii="Times New Roman" w:eastAsia="宋体" w:hAnsi="Times New Roman" w:cs="Times New Roman"/>
          <w:kern w:val="0"/>
          <w:sz w:val="24"/>
          <w:szCs w:val="24"/>
        </w:rPr>
        <w:t>。申报人自</w:t>
      </w:r>
      <w:r w:rsidRPr="00671F35">
        <w:rPr>
          <w:rFonts w:ascii="Times New Roman" w:eastAsia="宋体" w:hAnsi="Times New Roman" w:cs="Times New Roman"/>
          <w:kern w:val="0"/>
          <w:sz w:val="24"/>
          <w:szCs w:val="24"/>
        </w:rPr>
        <w:t>2023</w:t>
      </w:r>
      <w:r w:rsidRPr="00671F35">
        <w:rPr>
          <w:rFonts w:ascii="Times New Roman" w:eastAsia="宋体" w:hAnsi="Times New Roman" w:cs="Times New Roman"/>
          <w:kern w:val="0"/>
          <w:sz w:val="24"/>
          <w:szCs w:val="24"/>
        </w:rPr>
        <w:t>年起累计需</w:t>
      </w:r>
      <w:proofErr w:type="gramStart"/>
      <w:r w:rsidRPr="00671F35">
        <w:rPr>
          <w:rFonts w:ascii="Times New Roman" w:eastAsia="宋体" w:hAnsi="Times New Roman" w:cs="Times New Roman"/>
          <w:kern w:val="0"/>
          <w:sz w:val="24"/>
          <w:szCs w:val="24"/>
        </w:rPr>
        <w:t>完成公需科目</w:t>
      </w:r>
      <w:proofErr w:type="gramEnd"/>
      <w:r w:rsidRPr="00671F35">
        <w:rPr>
          <w:rFonts w:ascii="Times New Roman" w:eastAsia="宋体" w:hAnsi="Times New Roman" w:cs="Times New Roman"/>
          <w:kern w:val="0"/>
          <w:sz w:val="24"/>
          <w:szCs w:val="24"/>
        </w:rPr>
        <w:t>继续教育</w:t>
      </w:r>
      <w:r w:rsidRPr="00671F35">
        <w:rPr>
          <w:rFonts w:ascii="Times New Roman" w:eastAsia="宋体" w:hAnsi="Times New Roman" w:cs="Times New Roman"/>
          <w:kern w:val="0"/>
          <w:sz w:val="24"/>
          <w:szCs w:val="24"/>
        </w:rPr>
        <w:t>90</w:t>
      </w:r>
      <w:r w:rsidRPr="00671F35">
        <w:rPr>
          <w:rFonts w:ascii="Times New Roman" w:eastAsia="宋体" w:hAnsi="Times New Roman" w:cs="Times New Roman"/>
          <w:kern w:val="0"/>
          <w:sz w:val="24"/>
          <w:szCs w:val="24"/>
        </w:rPr>
        <w:t>学时。</w:t>
      </w:r>
      <w:proofErr w:type="gramStart"/>
      <w:r w:rsidRPr="00671F35">
        <w:rPr>
          <w:rFonts w:ascii="Times New Roman" w:eastAsia="宋体" w:hAnsi="Times New Roman" w:cs="Times New Roman"/>
          <w:kern w:val="0"/>
          <w:sz w:val="24"/>
          <w:szCs w:val="24"/>
        </w:rPr>
        <w:t>各公需科目</w:t>
      </w:r>
      <w:proofErr w:type="gramEnd"/>
      <w:r w:rsidRPr="00671F35">
        <w:rPr>
          <w:rFonts w:ascii="Times New Roman" w:eastAsia="宋体" w:hAnsi="Times New Roman" w:cs="Times New Roman"/>
          <w:kern w:val="0"/>
          <w:sz w:val="24"/>
          <w:szCs w:val="24"/>
        </w:rPr>
        <w:t>培训课程安排和报名事宜，请登录</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上海人才服务网</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https://www.shrc.com.cn</w:t>
      </w:r>
      <w:r w:rsidRPr="00671F35">
        <w:rPr>
          <w:rFonts w:ascii="Times New Roman" w:eastAsia="宋体" w:hAnsi="Times New Roman" w:cs="Times New Roman"/>
          <w:kern w:val="0"/>
          <w:sz w:val="24"/>
          <w:szCs w:val="24"/>
        </w:rPr>
        <w:t>）查询《关于开展</w:t>
      </w:r>
      <w:r w:rsidRPr="00671F35">
        <w:rPr>
          <w:rFonts w:ascii="Times New Roman" w:eastAsia="宋体" w:hAnsi="Times New Roman" w:cs="Times New Roman"/>
          <w:kern w:val="0"/>
          <w:sz w:val="24"/>
          <w:szCs w:val="24"/>
        </w:rPr>
        <w:t>2025</w:t>
      </w:r>
      <w:r w:rsidRPr="00671F35">
        <w:rPr>
          <w:rFonts w:ascii="Times New Roman" w:eastAsia="宋体" w:hAnsi="Times New Roman" w:cs="Times New Roman"/>
          <w:kern w:val="0"/>
          <w:sz w:val="24"/>
          <w:szCs w:val="24"/>
        </w:rPr>
        <w:t>年上海市专业技术人员继续教育公需科目培训实施计划的通知》。</w:t>
      </w:r>
    </w:p>
    <w:p w14:paraId="410139F7"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2</w:t>
      </w:r>
      <w:r w:rsidRPr="00671F35">
        <w:rPr>
          <w:rFonts w:ascii="Times New Roman" w:eastAsia="宋体" w:hAnsi="Times New Roman" w:cs="Times New Roman"/>
          <w:kern w:val="0"/>
          <w:sz w:val="24"/>
          <w:szCs w:val="24"/>
        </w:rPr>
        <w:t>、专业科目：专业科目采用线上和线下（含直播）相结合的培训方式。申报人自</w:t>
      </w:r>
      <w:r w:rsidRPr="00671F35">
        <w:rPr>
          <w:rFonts w:ascii="Times New Roman" w:eastAsia="宋体" w:hAnsi="Times New Roman" w:cs="Times New Roman"/>
          <w:kern w:val="0"/>
          <w:sz w:val="24"/>
          <w:szCs w:val="24"/>
        </w:rPr>
        <w:t>2023</w:t>
      </w:r>
      <w:r w:rsidRPr="00671F35">
        <w:rPr>
          <w:rFonts w:ascii="Times New Roman" w:eastAsia="宋体" w:hAnsi="Times New Roman" w:cs="Times New Roman"/>
          <w:kern w:val="0"/>
          <w:sz w:val="24"/>
          <w:szCs w:val="24"/>
        </w:rPr>
        <w:t>年起累计需完成专业科目继续教育</w:t>
      </w:r>
      <w:r w:rsidRPr="00671F35">
        <w:rPr>
          <w:rFonts w:ascii="Times New Roman" w:eastAsia="宋体" w:hAnsi="Times New Roman" w:cs="Times New Roman"/>
          <w:kern w:val="0"/>
          <w:sz w:val="24"/>
          <w:szCs w:val="24"/>
        </w:rPr>
        <w:t>54</w:t>
      </w:r>
      <w:r w:rsidRPr="00671F35">
        <w:rPr>
          <w:rFonts w:ascii="Times New Roman" w:eastAsia="宋体" w:hAnsi="Times New Roman" w:cs="Times New Roman"/>
          <w:kern w:val="0"/>
          <w:sz w:val="24"/>
          <w:szCs w:val="24"/>
        </w:rPr>
        <w:t>学时（其中线下课程不少于</w:t>
      </w:r>
      <w:r w:rsidRPr="00671F35">
        <w:rPr>
          <w:rFonts w:ascii="Times New Roman" w:eastAsia="宋体" w:hAnsi="Times New Roman" w:cs="Times New Roman"/>
          <w:kern w:val="0"/>
          <w:sz w:val="24"/>
          <w:szCs w:val="24"/>
        </w:rPr>
        <w:t>18</w:t>
      </w:r>
      <w:r w:rsidRPr="00671F35">
        <w:rPr>
          <w:rFonts w:ascii="Times New Roman" w:eastAsia="宋体" w:hAnsi="Times New Roman" w:cs="Times New Roman"/>
          <w:kern w:val="0"/>
          <w:sz w:val="24"/>
          <w:szCs w:val="24"/>
        </w:rPr>
        <w:t>学时）。课程安排和报名事宜，请查询</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上海市专业技术人员继续教育网</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www.sacee.org.cn</w:t>
      </w:r>
      <w:r w:rsidRPr="00671F35">
        <w:rPr>
          <w:rFonts w:ascii="Times New Roman" w:eastAsia="宋体" w:hAnsi="Times New Roman" w:cs="Times New Roman"/>
          <w:kern w:val="0"/>
          <w:sz w:val="24"/>
          <w:szCs w:val="24"/>
        </w:rPr>
        <w:t>）。</w:t>
      </w:r>
    </w:p>
    <w:p w14:paraId="67198F1F"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七、网上申报操作办法和注意事项</w:t>
      </w:r>
    </w:p>
    <w:p w14:paraId="5A9482A9"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（一）网上申报操作办法</w:t>
      </w:r>
    </w:p>
    <w:p w14:paraId="0E65648A"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登录上海市职称服务系统（</w:t>
      </w:r>
      <w:r>
        <w:rPr>
          <w:rStyle w:val="fontstyle01"/>
          <w:rFonts w:ascii="Times New Roman" w:eastAsia="宋体" w:hAnsi="Times New Roman" w:cs="Times New Roman" w:hint="default"/>
        </w:rPr>
        <w:t>http://www.rsj.sh.gov.cn/zcps/zcpssb/index</w:t>
      </w:r>
      <w:r>
        <w:rPr>
          <w:rFonts w:ascii="Times New Roman" w:eastAsia="宋体" w:hAnsi="Times New Roman" w:cs="Times New Roman"/>
          <w:color w:val="333333"/>
          <w:kern w:val="0"/>
          <w:sz w:val="24"/>
          <w:szCs w:val="24"/>
        </w:rPr>
        <w:t>），按要求用手机</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随申办市民云</w:t>
      </w:r>
      <w:r>
        <w:rPr>
          <w:rFonts w:ascii="Times New Roman" w:eastAsia="宋体" w:hAnsi="Times New Roman" w:cs="Times New Roman"/>
          <w:color w:val="333333"/>
          <w:kern w:val="0"/>
          <w:sz w:val="24"/>
          <w:szCs w:val="24"/>
        </w:rPr>
        <w:t>”APP</w:t>
      </w:r>
      <w:r>
        <w:rPr>
          <w:rFonts w:ascii="Times New Roman" w:eastAsia="宋体" w:hAnsi="Times New Roman" w:cs="Times New Roman"/>
          <w:color w:val="333333"/>
          <w:kern w:val="0"/>
          <w:sz w:val="24"/>
          <w:szCs w:val="24"/>
        </w:rPr>
        <w:t>进行注册用户信息，填写基本资料，选择</w:t>
      </w:r>
      <w:r>
        <w:rPr>
          <w:rFonts w:ascii="Times New Roman" w:eastAsia="宋体" w:hAnsi="Times New Roman" w:cs="Times New Roman"/>
          <w:kern w:val="0"/>
          <w:sz w:val="24"/>
          <w:szCs w:val="24"/>
        </w:rPr>
        <w:t>所要申报的中评委及专业学科组</w:t>
      </w:r>
      <w:r>
        <w:rPr>
          <w:rFonts w:ascii="Times New Roman" w:eastAsia="宋体" w:hAnsi="Times New Roman" w:cs="Times New Roman"/>
          <w:color w:val="333333"/>
          <w:kern w:val="0"/>
          <w:sz w:val="24"/>
          <w:szCs w:val="24"/>
        </w:rPr>
        <w:t>，按照要求上</w:t>
      </w:r>
      <w:proofErr w:type="gramStart"/>
      <w:r>
        <w:rPr>
          <w:rFonts w:ascii="Times New Roman" w:eastAsia="宋体" w:hAnsi="Times New Roman" w:cs="Times New Roman"/>
          <w:color w:val="333333"/>
          <w:kern w:val="0"/>
          <w:sz w:val="24"/>
          <w:szCs w:val="24"/>
        </w:rPr>
        <w:t>传规定</w:t>
      </w:r>
      <w:proofErr w:type="gramEnd"/>
      <w:r>
        <w:rPr>
          <w:rFonts w:ascii="Times New Roman" w:eastAsia="宋体" w:hAnsi="Times New Roman" w:cs="Times New Roman"/>
          <w:color w:val="333333"/>
          <w:kern w:val="0"/>
          <w:sz w:val="24"/>
          <w:szCs w:val="24"/>
        </w:rPr>
        <w:t>的申报材料附件。凡要求提供的附件材料均应上传至系统。申报材料填写和附件上</w:t>
      </w:r>
      <w:proofErr w:type="gramStart"/>
      <w:r>
        <w:rPr>
          <w:rFonts w:ascii="Times New Roman" w:eastAsia="宋体" w:hAnsi="Times New Roman" w:cs="Times New Roman"/>
          <w:color w:val="333333"/>
          <w:kern w:val="0"/>
          <w:sz w:val="24"/>
          <w:szCs w:val="24"/>
        </w:rPr>
        <w:t>传完成</w:t>
      </w:r>
      <w:proofErr w:type="gramEnd"/>
      <w:r>
        <w:rPr>
          <w:rFonts w:ascii="Times New Roman" w:eastAsia="宋体" w:hAnsi="Times New Roman" w:cs="Times New Roman"/>
          <w:color w:val="333333"/>
          <w:kern w:val="0"/>
          <w:sz w:val="24"/>
          <w:szCs w:val="24"/>
        </w:rPr>
        <w:t>后，经检查无误，点击提交，</w:t>
      </w:r>
      <w:r>
        <w:rPr>
          <w:rFonts w:ascii="Times New Roman" w:eastAsia="宋体" w:hAnsi="Times New Roman" w:cs="Times New Roman"/>
          <w:color w:val="333333"/>
          <w:kern w:val="0"/>
          <w:sz w:val="24"/>
          <w:szCs w:val="24"/>
        </w:rPr>
        <w:lastRenderedPageBreak/>
        <w:t>同时打印申报表（请确认上传附件不携带病毒，否则可能导致材料上传不完整而影响评审）。</w:t>
      </w:r>
    </w:p>
    <w:p w14:paraId="62CEBF1F"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（二）申报注意事项</w:t>
      </w:r>
    </w:p>
    <w:p w14:paraId="308702EC" w14:textId="77777777" w:rsidR="00FB1BFA" w:rsidRDefault="007264FC">
      <w:pPr>
        <w:widowControl/>
        <w:shd w:val="clear" w:color="auto" w:fill="FFFFFF"/>
        <w:spacing w:after="375" w:line="480" w:lineRule="auto"/>
        <w:ind w:firstLine="480"/>
        <w:rPr>
          <w:rFonts w:ascii="Times New Roman" w:eastAsia="宋体" w:hAnsi="Times New Roman" w:cs="Times New Roman"/>
          <w:kern w:val="0"/>
          <w:sz w:val="24"/>
          <w:szCs w:val="24"/>
        </w:rPr>
      </w:pPr>
      <w:r w:rsidRPr="00671F35">
        <w:rPr>
          <w:rFonts w:ascii="Times New Roman" w:eastAsia="宋体" w:hAnsi="Times New Roman" w:cs="Times New Roman"/>
          <w:color w:val="333333"/>
          <w:kern w:val="0"/>
          <w:sz w:val="24"/>
          <w:szCs w:val="24"/>
        </w:rPr>
        <w:t>1</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kern w:val="0"/>
          <w:sz w:val="24"/>
          <w:szCs w:val="24"/>
        </w:rPr>
        <w:t>申报系统设有申报截止日期，申报人须在当天</w:t>
      </w:r>
      <w:r w:rsidRPr="00671F35">
        <w:rPr>
          <w:rFonts w:ascii="Times New Roman" w:eastAsia="宋体" w:hAnsi="Times New Roman" w:cs="Times New Roman"/>
          <w:kern w:val="0"/>
          <w:sz w:val="24"/>
          <w:szCs w:val="24"/>
        </w:rPr>
        <w:t>18</w:t>
      </w:r>
      <w:r w:rsidRPr="00671F35">
        <w:rPr>
          <w:rFonts w:ascii="Times New Roman" w:eastAsia="宋体" w:hAnsi="Times New Roman" w:cs="Times New Roman"/>
          <w:kern w:val="0"/>
          <w:sz w:val="24"/>
          <w:szCs w:val="24"/>
        </w:rPr>
        <w:t>点前完成申报提交，否则将无法参加今年的评审。申报人完成第一次提交后，需持续关注申报系统评审进程，若申报人未在规定日期前完成修改并提交，视为放弃本次评审。</w:t>
      </w:r>
    </w:p>
    <w:p w14:paraId="4687D879" w14:textId="77777777" w:rsidR="00FB1BFA" w:rsidRDefault="007264FC">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、申报系统内请勿上传涉密材料。</w:t>
      </w:r>
    </w:p>
    <w:p w14:paraId="64887165" w14:textId="77777777" w:rsidR="00FB1BFA"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基本信息</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一栏：</w:t>
      </w:r>
      <w:proofErr w:type="gramStart"/>
      <w:r>
        <w:rPr>
          <w:rFonts w:ascii="Times New Roman" w:eastAsia="宋体" w:hAnsi="Times New Roman" w:cs="Times New Roman"/>
          <w:kern w:val="0"/>
          <w:sz w:val="24"/>
          <w:szCs w:val="24"/>
        </w:rPr>
        <w:t>除必填项</w:t>
      </w:r>
      <w:proofErr w:type="gramEnd"/>
      <w:r>
        <w:rPr>
          <w:rFonts w:ascii="Times New Roman" w:eastAsia="宋体" w:hAnsi="Times New Roman" w:cs="Times New Roman"/>
          <w:kern w:val="0"/>
          <w:sz w:val="24"/>
          <w:szCs w:val="24"/>
        </w:rPr>
        <w:t>外，其他栏目也应填写完整，若空缺，评审时将视此项为</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无</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p>
    <w:p w14:paraId="61732EEB" w14:textId="77777777" w:rsidR="00FB1BFA"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4</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学习经历</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一栏：应从高中起填写，保持时间连贯（</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复读</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休学</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等均须说明）。</w:t>
      </w:r>
    </w:p>
    <w:p w14:paraId="1ADBD78C"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5</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工作经历</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一栏：应从参加工作之日填起（以社保为准），保持时间连贯（包括：脱产学习、待业、自由职业等均需填写）。</w:t>
      </w:r>
    </w:p>
    <w:p w14:paraId="7EE8D818"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6</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工作业绩</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一栏：应重点对聘任助理工程师以后所从事的技术工作进行比较全面地阐述。栏中的个人工作业绩填写后，需在</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附件</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提交该文的</w:t>
      </w:r>
      <w:r>
        <w:rPr>
          <w:rFonts w:ascii="Times New Roman" w:eastAsia="宋体" w:hAnsi="Times New Roman" w:cs="Times New Roman"/>
          <w:color w:val="333333"/>
          <w:kern w:val="0"/>
          <w:sz w:val="24"/>
          <w:szCs w:val="24"/>
        </w:rPr>
        <w:t>word</w:t>
      </w:r>
      <w:r>
        <w:rPr>
          <w:rFonts w:ascii="Times New Roman" w:eastAsia="宋体" w:hAnsi="Times New Roman" w:cs="Times New Roman"/>
          <w:color w:val="333333"/>
          <w:kern w:val="0"/>
          <w:sz w:val="24"/>
          <w:szCs w:val="24"/>
        </w:rPr>
        <w:t>版，以便专家评阅查看。</w:t>
      </w:r>
    </w:p>
    <w:p w14:paraId="45B70070"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lastRenderedPageBreak/>
        <w:t>7</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项目情况</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一栏：需上</w:t>
      </w:r>
      <w:proofErr w:type="gramStart"/>
      <w:r>
        <w:rPr>
          <w:rFonts w:ascii="Times New Roman" w:eastAsia="宋体" w:hAnsi="Times New Roman" w:cs="Times New Roman"/>
          <w:color w:val="333333"/>
          <w:kern w:val="0"/>
          <w:sz w:val="24"/>
          <w:szCs w:val="24"/>
        </w:rPr>
        <w:t>传取得</w:t>
      </w:r>
      <w:proofErr w:type="gramEnd"/>
      <w:r>
        <w:rPr>
          <w:rFonts w:ascii="Times New Roman" w:eastAsia="宋体" w:hAnsi="Times New Roman" w:cs="Times New Roman"/>
          <w:color w:val="333333"/>
          <w:kern w:val="0"/>
          <w:sz w:val="24"/>
          <w:szCs w:val="24"/>
        </w:rPr>
        <w:t>助理工程师以后完成的项目，如实填写</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立项单位</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担任角色</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项目经费</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等所有内容，并提交包含项目立项报告、验收报告</w:t>
      </w:r>
      <w:r>
        <w:rPr>
          <w:rFonts w:ascii="Times New Roman" w:eastAsia="宋体" w:hAnsi="Times New Roman" w:cs="Times New Roman"/>
          <w:kern w:val="0"/>
          <w:sz w:val="24"/>
          <w:szCs w:val="24"/>
        </w:rPr>
        <w:t>、项目技术文档详细资料</w:t>
      </w:r>
      <w:r>
        <w:rPr>
          <w:rFonts w:ascii="Times New Roman" w:eastAsia="宋体" w:hAnsi="Times New Roman" w:cs="Times New Roman"/>
          <w:color w:val="333333"/>
          <w:kern w:val="0"/>
          <w:sz w:val="24"/>
          <w:szCs w:val="24"/>
        </w:rPr>
        <w:t>、获奖证书等证明材料作为附件。项目论证结论填写时必须与验收报告结论相一致，并提供相应证明材料。</w:t>
      </w:r>
    </w:p>
    <w:p w14:paraId="18989BF0"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8</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专利课题</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一栏：</w:t>
      </w:r>
    </w:p>
    <w:p w14:paraId="31A2F219"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）须上传发明专利，实用新型专利和外观专利均不作为评审依据；</w:t>
      </w:r>
    </w:p>
    <w:p w14:paraId="532E6D7E"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）专利必须提供国家专利局颁发的专利授权证书；</w:t>
      </w:r>
    </w:p>
    <w:p w14:paraId="372B4E65"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）处于受理或公示阶段的专利均不可作为评审依据；</w:t>
      </w:r>
    </w:p>
    <w:p w14:paraId="136B4772"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4</w:t>
      </w:r>
      <w:r>
        <w:rPr>
          <w:rFonts w:ascii="Times New Roman" w:eastAsia="宋体" w:hAnsi="Times New Roman" w:cs="Times New Roman"/>
          <w:color w:val="333333"/>
          <w:kern w:val="0"/>
          <w:sz w:val="24"/>
          <w:szCs w:val="24"/>
        </w:rPr>
        <w:t>）需以发明专利进行学历破格者请提供第三方（专利使用方）出具的专利应用情况证明。</w:t>
      </w:r>
    </w:p>
    <w:p w14:paraId="15A09039"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9</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论文著作</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一栏：</w:t>
      </w:r>
    </w:p>
    <w:p w14:paraId="4BC989D6"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）申报人须在标题下方标注作者、撰写日期。</w:t>
      </w:r>
    </w:p>
    <w:p w14:paraId="0DB9BA40"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）撰写项目技术总结报告作为论文提交时，除需在标题下方标注作者、撰写日期外，还需同时提交单位出具的项目情况证明，两位推荐专家出具的推荐材料和任职资格证书，推荐材料格式详见附件</w:t>
      </w: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w:t>
      </w:r>
    </w:p>
    <w:p w14:paraId="292AE51F"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）已公开发表的论文，须同时以</w:t>
      </w:r>
      <w:r>
        <w:rPr>
          <w:rFonts w:ascii="Times New Roman" w:eastAsia="宋体" w:hAnsi="Times New Roman" w:cs="Times New Roman"/>
          <w:color w:val="333333"/>
          <w:kern w:val="0"/>
          <w:sz w:val="24"/>
          <w:szCs w:val="24"/>
        </w:rPr>
        <w:t>PDF</w:t>
      </w:r>
      <w:r>
        <w:rPr>
          <w:rFonts w:ascii="Times New Roman" w:eastAsia="宋体" w:hAnsi="Times New Roman" w:cs="Times New Roman"/>
          <w:color w:val="333333"/>
          <w:kern w:val="0"/>
          <w:sz w:val="24"/>
          <w:szCs w:val="24"/>
        </w:rPr>
        <w:t>格式上</w:t>
      </w:r>
      <w:proofErr w:type="gramStart"/>
      <w:r>
        <w:rPr>
          <w:rFonts w:ascii="Times New Roman" w:eastAsia="宋体" w:hAnsi="Times New Roman" w:cs="Times New Roman"/>
          <w:color w:val="333333"/>
          <w:kern w:val="0"/>
          <w:sz w:val="24"/>
          <w:szCs w:val="24"/>
        </w:rPr>
        <w:t>传出版</w:t>
      </w:r>
      <w:proofErr w:type="gramEnd"/>
      <w:r>
        <w:rPr>
          <w:rFonts w:ascii="Times New Roman" w:eastAsia="宋体" w:hAnsi="Times New Roman" w:cs="Times New Roman"/>
          <w:color w:val="333333"/>
          <w:kern w:val="0"/>
          <w:sz w:val="24"/>
          <w:szCs w:val="24"/>
        </w:rPr>
        <w:t>刊物的封面、封底、目录、内容，以及论文的</w:t>
      </w:r>
      <w:r>
        <w:rPr>
          <w:rFonts w:ascii="Times New Roman" w:eastAsia="宋体" w:hAnsi="Times New Roman" w:cs="Times New Roman"/>
          <w:color w:val="333333"/>
          <w:kern w:val="0"/>
          <w:sz w:val="24"/>
          <w:szCs w:val="24"/>
        </w:rPr>
        <w:t>Word</w:t>
      </w:r>
      <w:r>
        <w:rPr>
          <w:rFonts w:ascii="Times New Roman" w:eastAsia="宋体" w:hAnsi="Times New Roman" w:cs="Times New Roman"/>
          <w:color w:val="333333"/>
          <w:kern w:val="0"/>
          <w:sz w:val="24"/>
          <w:szCs w:val="24"/>
        </w:rPr>
        <w:t>版本。</w:t>
      </w:r>
    </w:p>
    <w:p w14:paraId="6DA48EC1"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lastRenderedPageBreak/>
        <w:t>（</w:t>
      </w:r>
      <w:r>
        <w:rPr>
          <w:rFonts w:ascii="Times New Roman" w:eastAsia="宋体" w:hAnsi="Times New Roman" w:cs="Times New Roman"/>
          <w:color w:val="333333"/>
          <w:kern w:val="0"/>
          <w:sz w:val="24"/>
          <w:szCs w:val="24"/>
        </w:rPr>
        <w:t>4</w:t>
      </w:r>
      <w:r>
        <w:rPr>
          <w:rFonts w:ascii="Times New Roman" w:eastAsia="宋体" w:hAnsi="Times New Roman" w:cs="Times New Roman"/>
          <w:color w:val="333333"/>
          <w:kern w:val="0"/>
          <w:sz w:val="24"/>
          <w:szCs w:val="24"/>
        </w:rPr>
        <w:t>）提交论证论著需以</w:t>
      </w:r>
      <w:r>
        <w:rPr>
          <w:rFonts w:ascii="Times New Roman" w:eastAsia="宋体" w:hAnsi="Times New Roman" w:cs="Times New Roman"/>
          <w:color w:val="333333"/>
          <w:kern w:val="0"/>
          <w:sz w:val="24"/>
          <w:szCs w:val="24"/>
        </w:rPr>
        <w:t>PDF</w:t>
      </w:r>
      <w:r>
        <w:rPr>
          <w:rFonts w:ascii="Times New Roman" w:eastAsia="宋体" w:hAnsi="Times New Roman" w:cs="Times New Roman"/>
          <w:color w:val="333333"/>
          <w:kern w:val="0"/>
          <w:sz w:val="24"/>
          <w:szCs w:val="24"/>
        </w:rPr>
        <w:t>格式上传封面、目录及封底清晰扫描件。</w:t>
      </w:r>
    </w:p>
    <w:p w14:paraId="5D0580AA"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10</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相关表格</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一栏：</w:t>
      </w:r>
    </w:p>
    <w:p w14:paraId="3725F205"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）《自荐综合材料》，见附件</w:t>
      </w: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w:t>
      </w:r>
      <w:r>
        <w:rPr>
          <w:rFonts w:ascii="Times New Roman" w:eastAsia="宋体" w:hAnsi="Times New Roman" w:cs="Times New Roman"/>
          <w:kern w:val="0"/>
          <w:sz w:val="24"/>
          <w:szCs w:val="24"/>
        </w:rPr>
        <w:t>申报人填写并亲笔签名后原稿彩色扫描上传</w:t>
      </w:r>
      <w:r>
        <w:rPr>
          <w:rFonts w:ascii="Times New Roman" w:eastAsia="宋体" w:hAnsi="Times New Roman" w:cs="Times New Roman"/>
          <w:color w:val="333333"/>
          <w:kern w:val="0"/>
          <w:sz w:val="24"/>
          <w:szCs w:val="24"/>
        </w:rPr>
        <w:t>；</w:t>
      </w:r>
    </w:p>
    <w:p w14:paraId="45C271BF"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2</w:t>
      </w:r>
      <w:r w:rsidRPr="00671F35">
        <w:rPr>
          <w:rFonts w:ascii="Times New Roman" w:eastAsia="宋体" w:hAnsi="Times New Roman" w:cs="Times New Roman"/>
          <w:color w:val="333333"/>
          <w:kern w:val="0"/>
          <w:sz w:val="24"/>
          <w:szCs w:val="24"/>
        </w:rPr>
        <w:t>）《单位考核评价意见表》，见附件</w:t>
      </w:r>
      <w:r w:rsidRPr="00671F35">
        <w:rPr>
          <w:rFonts w:ascii="Times New Roman" w:eastAsia="宋体" w:hAnsi="Times New Roman" w:cs="Times New Roman"/>
          <w:color w:val="333333"/>
          <w:kern w:val="0"/>
          <w:sz w:val="24"/>
          <w:szCs w:val="24"/>
        </w:rPr>
        <w:t>2</w:t>
      </w:r>
      <w:r w:rsidRPr="00671F35">
        <w:rPr>
          <w:rFonts w:ascii="Times New Roman" w:eastAsia="宋体" w:hAnsi="Times New Roman" w:cs="Times New Roman"/>
          <w:color w:val="333333"/>
          <w:kern w:val="0"/>
          <w:sz w:val="24"/>
          <w:szCs w:val="24"/>
        </w:rPr>
        <w:t>，须填表人亲笔签名、单位盖实体章后原稿彩色扫描上传；</w:t>
      </w:r>
    </w:p>
    <w:p w14:paraId="4F92949D"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3</w:t>
      </w:r>
      <w:r w:rsidRPr="00671F35">
        <w:rPr>
          <w:rFonts w:ascii="Times New Roman" w:eastAsia="宋体" w:hAnsi="Times New Roman" w:cs="Times New Roman"/>
          <w:color w:val="333333"/>
          <w:kern w:val="0"/>
          <w:sz w:val="24"/>
          <w:szCs w:val="24"/>
        </w:rPr>
        <w:t>）《技术总结专家评价推荐表》，见附件</w:t>
      </w:r>
      <w:r w:rsidRPr="00671F35">
        <w:rPr>
          <w:rFonts w:ascii="Times New Roman" w:eastAsia="宋体" w:hAnsi="Times New Roman" w:cs="Times New Roman"/>
          <w:color w:val="333333"/>
          <w:kern w:val="0"/>
          <w:sz w:val="24"/>
          <w:szCs w:val="24"/>
        </w:rPr>
        <w:t>3</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kern w:val="0"/>
          <w:sz w:val="24"/>
          <w:szCs w:val="24"/>
        </w:rPr>
        <w:t>须推荐专家亲笔签名、专家所在单位盖实体章后原稿与推荐专家任职资格证书一同彩色扫描上传</w:t>
      </w:r>
      <w:r w:rsidRPr="00671F35">
        <w:rPr>
          <w:rFonts w:ascii="Times New Roman" w:eastAsia="宋体" w:hAnsi="Times New Roman" w:cs="Times New Roman"/>
          <w:color w:val="333333"/>
          <w:kern w:val="0"/>
          <w:sz w:val="24"/>
          <w:szCs w:val="24"/>
        </w:rPr>
        <w:t>；</w:t>
      </w:r>
    </w:p>
    <w:p w14:paraId="455C17E9"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4</w:t>
      </w:r>
      <w:r w:rsidRPr="00671F35">
        <w:rPr>
          <w:rFonts w:ascii="Times New Roman" w:eastAsia="宋体" w:hAnsi="Times New Roman" w:cs="Times New Roman"/>
          <w:color w:val="333333"/>
          <w:kern w:val="0"/>
          <w:sz w:val="24"/>
          <w:szCs w:val="24"/>
        </w:rPr>
        <w:t>）《网上填报要求与承诺》，</w:t>
      </w:r>
      <w:proofErr w:type="gramStart"/>
      <w:r w:rsidRPr="00671F35">
        <w:rPr>
          <w:rFonts w:ascii="Times New Roman" w:eastAsia="宋体" w:hAnsi="Times New Roman" w:cs="Times New Roman"/>
          <w:color w:val="333333"/>
          <w:kern w:val="0"/>
          <w:sz w:val="24"/>
          <w:szCs w:val="24"/>
        </w:rPr>
        <w:t>见系统</w:t>
      </w:r>
      <w:proofErr w:type="gramEnd"/>
      <w:r w:rsidRPr="00671F35">
        <w:rPr>
          <w:rFonts w:ascii="Times New Roman" w:eastAsia="宋体" w:hAnsi="Times New Roman" w:cs="Times New Roman"/>
          <w:color w:val="333333"/>
          <w:kern w:val="0"/>
          <w:sz w:val="24"/>
          <w:szCs w:val="24"/>
        </w:rPr>
        <w:t>附件，</w:t>
      </w:r>
      <w:r w:rsidRPr="00671F35">
        <w:rPr>
          <w:rFonts w:ascii="Times New Roman" w:eastAsia="宋体" w:hAnsi="Times New Roman" w:cs="Times New Roman"/>
          <w:kern w:val="0"/>
          <w:sz w:val="24"/>
          <w:szCs w:val="24"/>
        </w:rPr>
        <w:t>须申报人亲笔签名后原稿彩色扫描上传</w:t>
      </w:r>
      <w:r w:rsidRPr="00671F35">
        <w:rPr>
          <w:rFonts w:ascii="Times New Roman" w:eastAsia="宋体" w:hAnsi="Times New Roman" w:cs="Times New Roman"/>
          <w:color w:val="333333"/>
          <w:kern w:val="0"/>
          <w:sz w:val="24"/>
          <w:szCs w:val="24"/>
        </w:rPr>
        <w:t>；</w:t>
      </w:r>
    </w:p>
    <w:p w14:paraId="790E2D6B"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5</w:t>
      </w:r>
      <w:r w:rsidRPr="00671F35">
        <w:rPr>
          <w:rFonts w:ascii="Times New Roman" w:eastAsia="宋体" w:hAnsi="Times New Roman" w:cs="Times New Roman"/>
          <w:color w:val="333333"/>
          <w:kern w:val="0"/>
          <w:sz w:val="24"/>
          <w:szCs w:val="24"/>
        </w:rPr>
        <w:t>）《评审材料清单》，见附件</w:t>
      </w:r>
      <w:r w:rsidRPr="00671F35">
        <w:rPr>
          <w:rFonts w:ascii="Times New Roman" w:eastAsia="宋体" w:hAnsi="Times New Roman" w:cs="Times New Roman"/>
          <w:color w:val="333333"/>
          <w:kern w:val="0"/>
          <w:sz w:val="24"/>
          <w:szCs w:val="24"/>
        </w:rPr>
        <w:t>5</w:t>
      </w:r>
      <w:r w:rsidRPr="00671F35">
        <w:rPr>
          <w:rFonts w:ascii="Times New Roman" w:eastAsia="宋体" w:hAnsi="Times New Roman" w:cs="Times New Roman"/>
          <w:color w:val="333333"/>
          <w:kern w:val="0"/>
          <w:sz w:val="24"/>
          <w:szCs w:val="24"/>
        </w:rPr>
        <w:t>，原稿扫描上传。</w:t>
      </w:r>
    </w:p>
    <w:p w14:paraId="2FF151AA"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11</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单位意见</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一栏：</w:t>
      </w:r>
    </w:p>
    <w:p w14:paraId="57D6C0E5"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1</w:t>
      </w:r>
      <w:r w:rsidRPr="00671F35">
        <w:rPr>
          <w:rFonts w:ascii="Times New Roman" w:eastAsia="宋体" w:hAnsi="Times New Roman" w:cs="Times New Roman"/>
          <w:color w:val="333333"/>
          <w:kern w:val="0"/>
          <w:sz w:val="24"/>
          <w:szCs w:val="24"/>
        </w:rPr>
        <w:t>）申报人点击生成并打印申报表，并将表中的</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color w:val="333333"/>
          <w:kern w:val="0"/>
          <w:sz w:val="24"/>
          <w:szCs w:val="24"/>
        </w:rPr>
        <w:t>个人承诺</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所在单位核实意见</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color w:val="333333"/>
          <w:kern w:val="0"/>
          <w:sz w:val="24"/>
          <w:szCs w:val="24"/>
        </w:rPr>
        <w:t>页亲笔签名、单位盖实体章后彩色扫描上传。</w:t>
      </w:r>
    </w:p>
    <w:p w14:paraId="64B2FEBC"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2</w:t>
      </w:r>
      <w:r w:rsidRPr="00671F35">
        <w:rPr>
          <w:rFonts w:ascii="Times New Roman" w:eastAsia="宋体" w:hAnsi="Times New Roman" w:cs="Times New Roman"/>
          <w:color w:val="333333"/>
          <w:kern w:val="0"/>
          <w:sz w:val="24"/>
          <w:szCs w:val="24"/>
        </w:rPr>
        <w:t>）所在单位必须对申报人的</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工作经历、业绩、论文、科研项目、年度考核</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等情况进行评价，</w:t>
      </w:r>
      <w:r w:rsidRPr="00671F35">
        <w:rPr>
          <w:rFonts w:ascii="Times New Roman" w:eastAsia="宋体" w:hAnsi="Times New Roman" w:cs="Times New Roman"/>
          <w:kern w:val="0"/>
          <w:sz w:val="24"/>
          <w:szCs w:val="24"/>
        </w:rPr>
        <w:t>写上核实意见并盖单位实体章</w:t>
      </w:r>
      <w:r w:rsidRPr="00671F35">
        <w:rPr>
          <w:rFonts w:ascii="Times New Roman" w:eastAsia="宋体" w:hAnsi="Times New Roman" w:cs="Times New Roman"/>
          <w:color w:val="333333"/>
          <w:kern w:val="0"/>
          <w:sz w:val="24"/>
          <w:szCs w:val="24"/>
        </w:rPr>
        <w:t>。</w:t>
      </w:r>
    </w:p>
    <w:p w14:paraId="41E36191"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lastRenderedPageBreak/>
        <w:t>12</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附件资料</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一栏：</w:t>
      </w:r>
    </w:p>
    <w:p w14:paraId="4B22C766"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1</w:t>
      </w:r>
      <w:r w:rsidRPr="00671F35">
        <w:rPr>
          <w:rFonts w:ascii="Times New Roman" w:eastAsia="宋体" w:hAnsi="Times New Roman" w:cs="Times New Roman"/>
          <w:color w:val="333333"/>
          <w:kern w:val="0"/>
          <w:sz w:val="24"/>
          <w:szCs w:val="24"/>
        </w:rPr>
        <w:t>）评定申报表清晰彩色扫描件（</w:t>
      </w:r>
      <w:proofErr w:type="gramStart"/>
      <w:r w:rsidRPr="00671F35">
        <w:rPr>
          <w:rFonts w:ascii="Times New Roman" w:eastAsia="宋体" w:hAnsi="Times New Roman" w:cs="Times New Roman"/>
          <w:color w:val="333333"/>
          <w:kern w:val="0"/>
          <w:sz w:val="24"/>
          <w:szCs w:val="24"/>
        </w:rPr>
        <w:t>完整上</w:t>
      </w:r>
      <w:proofErr w:type="gramEnd"/>
      <w:r w:rsidRPr="00671F35">
        <w:rPr>
          <w:rFonts w:ascii="Times New Roman" w:eastAsia="宋体" w:hAnsi="Times New Roman" w:cs="Times New Roman"/>
          <w:color w:val="333333"/>
          <w:kern w:val="0"/>
          <w:sz w:val="24"/>
          <w:szCs w:val="24"/>
        </w:rPr>
        <w:t>传包含单位审核意见盖章和个人承诺签名）；</w:t>
      </w:r>
    </w:p>
    <w:p w14:paraId="10487816"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2</w:t>
      </w:r>
      <w:r w:rsidRPr="00671F35">
        <w:rPr>
          <w:rFonts w:ascii="Times New Roman" w:eastAsia="宋体" w:hAnsi="Times New Roman" w:cs="Times New Roman"/>
          <w:color w:val="333333"/>
          <w:kern w:val="0"/>
          <w:sz w:val="24"/>
          <w:szCs w:val="24"/>
        </w:rPr>
        <w:t>）助理工程师评聘材料（聘任表）清晰彩色扫描件；</w:t>
      </w:r>
    </w:p>
    <w:p w14:paraId="4733AA46"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3</w:t>
      </w:r>
      <w:r w:rsidRPr="00671F35">
        <w:rPr>
          <w:rFonts w:ascii="Times New Roman" w:eastAsia="宋体" w:hAnsi="Times New Roman" w:cs="Times New Roman"/>
          <w:color w:val="333333"/>
          <w:kern w:val="0"/>
          <w:sz w:val="24"/>
          <w:szCs w:val="24"/>
        </w:rPr>
        <w:t>）继续教育证明清晰彩色扫描件；</w:t>
      </w:r>
    </w:p>
    <w:p w14:paraId="241827CF"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4</w:t>
      </w:r>
      <w:r w:rsidRPr="00671F35">
        <w:rPr>
          <w:rFonts w:ascii="Times New Roman" w:eastAsia="宋体" w:hAnsi="Times New Roman" w:cs="Times New Roman"/>
          <w:color w:val="333333"/>
          <w:kern w:val="0"/>
          <w:sz w:val="24"/>
          <w:szCs w:val="24"/>
        </w:rPr>
        <w:t>）申报人近三年《工程技术人员年度考核表》清晰彩色扫描件；</w:t>
      </w:r>
    </w:p>
    <w:p w14:paraId="4DBBE4A6" w14:textId="77777777" w:rsidR="00FB1BFA" w:rsidRPr="00671F35"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5</w:t>
      </w:r>
      <w:r w:rsidRPr="00671F35">
        <w:rPr>
          <w:rFonts w:ascii="Times New Roman" w:eastAsia="宋体" w:hAnsi="Times New Roman" w:cs="Times New Roman"/>
          <w:color w:val="333333"/>
          <w:kern w:val="0"/>
          <w:sz w:val="24"/>
          <w:szCs w:val="24"/>
        </w:rPr>
        <w:t>）外省市人员上传《上海市居住证》，或近</w:t>
      </w:r>
      <w:r w:rsidRPr="00671F35">
        <w:rPr>
          <w:rFonts w:ascii="Times New Roman" w:eastAsia="宋体" w:hAnsi="Times New Roman" w:cs="Times New Roman"/>
          <w:color w:val="333333"/>
          <w:kern w:val="0"/>
          <w:sz w:val="24"/>
          <w:szCs w:val="24"/>
        </w:rPr>
        <w:t>2</w:t>
      </w:r>
      <w:r w:rsidRPr="00671F35">
        <w:rPr>
          <w:rFonts w:ascii="Times New Roman" w:eastAsia="宋体" w:hAnsi="Times New Roman" w:cs="Times New Roman"/>
          <w:color w:val="333333"/>
          <w:kern w:val="0"/>
          <w:sz w:val="24"/>
          <w:szCs w:val="24"/>
        </w:rPr>
        <w:t>年内在本市累计缴纳社会保险满</w:t>
      </w:r>
      <w:r w:rsidRPr="00671F35">
        <w:rPr>
          <w:rFonts w:ascii="Times New Roman" w:eastAsia="宋体" w:hAnsi="Times New Roman" w:cs="Times New Roman"/>
          <w:color w:val="333333"/>
          <w:kern w:val="0"/>
          <w:sz w:val="24"/>
          <w:szCs w:val="24"/>
        </w:rPr>
        <w:t>12</w:t>
      </w:r>
      <w:r w:rsidRPr="00671F35">
        <w:rPr>
          <w:rFonts w:ascii="Times New Roman" w:eastAsia="宋体" w:hAnsi="Times New Roman" w:cs="Times New Roman"/>
          <w:color w:val="333333"/>
          <w:kern w:val="0"/>
          <w:sz w:val="24"/>
          <w:szCs w:val="24"/>
        </w:rPr>
        <w:t>个月的社保缴纳证明清晰彩色扫描件；</w:t>
      </w:r>
    </w:p>
    <w:p w14:paraId="3C3F93D7" w14:textId="18387124" w:rsidR="00FB1BFA" w:rsidRPr="00671F35"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6</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color w:val="333333"/>
          <w:kern w:val="0"/>
          <w:sz w:val="24"/>
          <w:szCs w:val="24"/>
        </w:rPr>
        <w:t>本年度达到</w:t>
      </w:r>
      <w:r w:rsidRPr="00671F35">
        <w:rPr>
          <w:rFonts w:ascii="Times New Roman" w:eastAsia="宋体" w:hAnsi="Times New Roman" w:cs="Times New Roman" w:hint="eastAsia"/>
          <w:color w:val="333333"/>
          <w:kern w:val="0"/>
          <w:sz w:val="24"/>
          <w:szCs w:val="24"/>
        </w:rPr>
        <w:t>原</w:t>
      </w:r>
      <w:r w:rsidRPr="00671F35">
        <w:rPr>
          <w:rFonts w:ascii="Times New Roman" w:eastAsia="宋体" w:hAnsi="Times New Roman" w:cs="Times New Roman"/>
          <w:color w:val="333333"/>
          <w:kern w:val="0"/>
          <w:sz w:val="24"/>
          <w:szCs w:val="24"/>
        </w:rPr>
        <w:t>法定退休年龄但</w:t>
      </w:r>
      <w:r w:rsidRPr="00671F35">
        <w:rPr>
          <w:rFonts w:ascii="Times New Roman" w:eastAsia="宋体" w:hAnsi="Times New Roman" w:cs="Times New Roman"/>
          <w:kern w:val="0"/>
          <w:sz w:val="24"/>
          <w:szCs w:val="24"/>
        </w:rPr>
        <w:t>弹性延迟退休的，上传</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kern w:val="0"/>
          <w:sz w:val="24"/>
          <w:szCs w:val="24"/>
        </w:rPr>
        <w:t>延迟退休审批表</w:t>
      </w:r>
      <w:r w:rsidRPr="00671F35">
        <w:rPr>
          <w:rFonts w:ascii="Times New Roman" w:eastAsia="宋体" w:hAnsi="Times New Roman" w:cs="Times New Roman"/>
          <w:kern w:val="0"/>
          <w:sz w:val="24"/>
          <w:szCs w:val="24"/>
        </w:rPr>
        <w:t>”</w:t>
      </w:r>
      <w:r w:rsidRPr="00671F35">
        <w:rPr>
          <w:rFonts w:ascii="Times New Roman" w:eastAsia="宋体" w:hAnsi="Times New Roman" w:cs="Times New Roman"/>
          <w:color w:val="333333"/>
          <w:kern w:val="0"/>
          <w:sz w:val="24"/>
          <w:szCs w:val="24"/>
        </w:rPr>
        <w:t>或单位与个人协商一致签订的协议书清晰彩色扫描</w:t>
      </w:r>
      <w:r w:rsidR="00A102B0">
        <w:rPr>
          <w:rFonts w:ascii="Times New Roman" w:eastAsia="宋体" w:hAnsi="Times New Roman" w:cs="Times New Roman"/>
          <w:color w:val="333333"/>
          <w:kern w:val="0"/>
          <w:sz w:val="24"/>
          <w:szCs w:val="24"/>
        </w:rPr>
        <w:t>件（需写明弹性延迟退休时间）</w:t>
      </w:r>
      <w:r w:rsidR="00A102B0">
        <w:rPr>
          <w:rFonts w:ascii="Times New Roman" w:eastAsia="宋体" w:hAnsi="Times New Roman" w:cs="Times New Roman" w:hint="eastAsia"/>
          <w:color w:val="333333"/>
          <w:kern w:val="0"/>
          <w:sz w:val="24"/>
          <w:szCs w:val="24"/>
        </w:rPr>
        <w:t>；</w:t>
      </w:r>
    </w:p>
    <w:p w14:paraId="6E176948"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7</w:t>
      </w:r>
      <w:r w:rsidRPr="00671F35">
        <w:rPr>
          <w:rFonts w:ascii="Times New Roman" w:eastAsia="宋体" w:hAnsi="Times New Roman" w:cs="Times New Roman"/>
          <w:color w:val="333333"/>
          <w:kern w:val="0"/>
          <w:sz w:val="24"/>
          <w:szCs w:val="24"/>
        </w:rPr>
        <w:t>）个人荣誉、获奖证书清晰彩色扫描件；</w:t>
      </w:r>
    </w:p>
    <w:p w14:paraId="132EE89E" w14:textId="77777777" w:rsidR="00FB1BFA" w:rsidRPr="00671F35"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8</w:t>
      </w:r>
      <w:r w:rsidRPr="00671F35">
        <w:rPr>
          <w:rFonts w:ascii="Times New Roman" w:eastAsia="宋体" w:hAnsi="Times New Roman" w:cs="Times New Roman"/>
          <w:color w:val="333333"/>
          <w:kern w:val="0"/>
          <w:sz w:val="24"/>
          <w:szCs w:val="24"/>
        </w:rPr>
        <w:t>）非法人企业申报人上传公司营业执照清晰彩色扫描件；</w:t>
      </w:r>
    </w:p>
    <w:p w14:paraId="099EB9D0" w14:textId="77777777" w:rsidR="00FB1BFA" w:rsidRPr="00671F35"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9</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kern w:val="0"/>
          <w:sz w:val="24"/>
          <w:szCs w:val="24"/>
        </w:rPr>
        <w:t>论文查重报告；</w:t>
      </w:r>
      <w:r w:rsidRPr="00671F35">
        <w:rPr>
          <w:rFonts w:ascii="Times New Roman" w:eastAsia="宋体" w:hAnsi="Times New Roman" w:cs="Times New Roman"/>
          <w:kern w:val="0"/>
          <w:sz w:val="24"/>
          <w:szCs w:val="24"/>
        </w:rPr>
        <w:tab/>
      </w:r>
    </w:p>
    <w:p w14:paraId="294B0DD2" w14:textId="77777777" w:rsidR="00FB1BFA"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10</w:t>
      </w:r>
      <w:r w:rsidRPr="00671F35">
        <w:rPr>
          <w:rFonts w:ascii="Times New Roman" w:eastAsia="宋体" w:hAnsi="Times New Roman" w:cs="Times New Roman"/>
          <w:color w:val="333333"/>
          <w:kern w:val="0"/>
          <w:sz w:val="24"/>
          <w:szCs w:val="24"/>
        </w:rPr>
        <w:t>）其它需要提交中评委审阅的材料。</w:t>
      </w:r>
    </w:p>
    <w:p w14:paraId="3F5E000A"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lastRenderedPageBreak/>
        <w:t>13</w:t>
      </w:r>
      <w:r>
        <w:rPr>
          <w:rFonts w:ascii="Times New Roman" w:eastAsia="宋体" w:hAnsi="Times New Roman" w:cs="Times New Roman"/>
          <w:color w:val="333333"/>
          <w:kern w:val="0"/>
          <w:sz w:val="24"/>
          <w:szCs w:val="24"/>
        </w:rPr>
        <w:t>、职称外语和计算机应用能力考试成绩不作为申报前置条件，相关证明材料可上传在</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附件资料</w:t>
      </w: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栏中，供专家在评审时参考。</w:t>
      </w:r>
    </w:p>
    <w:p w14:paraId="143455CE"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八、纸质申报材料递送要求</w:t>
      </w:r>
    </w:p>
    <w:p w14:paraId="36CC6EF7"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所有递送纸质申报材料须与系统保持一致，不可随意增减修改。材料根据附件</w:t>
      </w:r>
      <w:r>
        <w:rPr>
          <w:rFonts w:ascii="Times New Roman" w:eastAsia="宋体" w:hAnsi="Times New Roman" w:cs="Times New Roman"/>
          <w:color w:val="333333"/>
          <w:kern w:val="0"/>
          <w:sz w:val="24"/>
          <w:szCs w:val="24"/>
        </w:rPr>
        <w:t>4</w:t>
      </w:r>
      <w:r>
        <w:rPr>
          <w:rFonts w:ascii="Times New Roman" w:eastAsia="宋体" w:hAnsi="Times New Roman" w:cs="Times New Roman"/>
          <w:kern w:val="0"/>
          <w:sz w:val="24"/>
          <w:szCs w:val="24"/>
        </w:rPr>
        <w:t>《评审材料要求》</w:t>
      </w:r>
      <w:r>
        <w:rPr>
          <w:rFonts w:ascii="Times New Roman" w:eastAsia="宋体" w:hAnsi="Times New Roman" w:cs="Times New Roman"/>
          <w:color w:val="333333"/>
          <w:kern w:val="0"/>
          <w:sz w:val="24"/>
          <w:szCs w:val="24"/>
        </w:rPr>
        <w:t>整理提交。</w:t>
      </w:r>
    </w:p>
    <w:p w14:paraId="5BC9DD3C"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申报人应如实报送材料，如发现有弄虚作假行为，将取消本年度评审资格，并记入诚信档案。</w:t>
      </w:r>
    </w:p>
    <w:p w14:paraId="6A392907"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九、评审工作时间安排、材料报送地点及费用</w:t>
      </w:r>
    </w:p>
    <w:p w14:paraId="2DE7D067"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、评审工作时间安排：</w:t>
      </w:r>
    </w:p>
    <w:p w14:paraId="3132D79C"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1</w:t>
      </w:r>
      <w:r>
        <w:rPr>
          <w:rFonts w:ascii="Times New Roman" w:eastAsia="宋体" w:hAnsi="Times New Roman" w:cs="Times New Roman"/>
          <w:color w:val="333333"/>
          <w:kern w:val="0"/>
          <w:sz w:val="24"/>
          <w:szCs w:val="24"/>
        </w:rPr>
        <w:t>）网上注册报名时间：</w:t>
      </w:r>
    </w:p>
    <w:p w14:paraId="06864D7F" w14:textId="1DB5418A" w:rsidR="00FB1BFA" w:rsidRPr="004B6D15" w:rsidRDefault="004B6D15" w:rsidP="004B6D15">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2025</w:t>
      </w:r>
      <w:r w:rsidRPr="00FA5E59">
        <w:rPr>
          <w:rFonts w:ascii="Times New Roman" w:eastAsia="宋体" w:hAnsi="Times New Roman" w:cs="Times New Roman"/>
          <w:kern w:val="0"/>
          <w:sz w:val="24"/>
          <w:szCs w:val="24"/>
        </w:rPr>
        <w:t>年</w:t>
      </w:r>
      <w:r>
        <w:rPr>
          <w:rFonts w:ascii="Times New Roman" w:eastAsia="宋体" w:hAnsi="Times New Roman" w:cs="Times New Roman"/>
          <w:kern w:val="0"/>
          <w:sz w:val="24"/>
          <w:szCs w:val="24"/>
        </w:rPr>
        <w:t>5</w:t>
      </w:r>
      <w:r w:rsidRPr="00FA5E59">
        <w:rPr>
          <w:rFonts w:ascii="Times New Roman" w:eastAsia="宋体" w:hAnsi="Times New Roman" w:cs="Times New Roman"/>
          <w:kern w:val="0"/>
          <w:sz w:val="24"/>
          <w:szCs w:val="24"/>
        </w:rPr>
        <w:t>月</w:t>
      </w:r>
      <w:r>
        <w:rPr>
          <w:rFonts w:ascii="Times New Roman" w:eastAsia="宋体" w:hAnsi="Times New Roman" w:cs="Times New Roman"/>
          <w:kern w:val="0"/>
          <w:sz w:val="24"/>
          <w:szCs w:val="24"/>
        </w:rPr>
        <w:t>26</w:t>
      </w:r>
      <w:r w:rsidRPr="00FA5E59">
        <w:rPr>
          <w:rFonts w:ascii="Times New Roman" w:eastAsia="宋体" w:hAnsi="Times New Roman" w:cs="Times New Roman"/>
          <w:kern w:val="0"/>
          <w:sz w:val="24"/>
          <w:szCs w:val="24"/>
        </w:rPr>
        <w:t>日至</w:t>
      </w:r>
      <w:r w:rsidRPr="00FA5E59">
        <w:rPr>
          <w:rFonts w:ascii="Times New Roman" w:eastAsia="宋体" w:hAnsi="Times New Roman" w:cs="Times New Roman"/>
          <w:kern w:val="0"/>
          <w:sz w:val="24"/>
          <w:szCs w:val="24"/>
        </w:rPr>
        <w:t>6</w:t>
      </w:r>
      <w:r w:rsidRPr="00FA5E59">
        <w:rPr>
          <w:rFonts w:ascii="Times New Roman" w:eastAsia="宋体" w:hAnsi="Times New Roman" w:cs="Times New Roman"/>
          <w:kern w:val="0"/>
          <w:sz w:val="24"/>
          <w:szCs w:val="24"/>
        </w:rPr>
        <w:t>月</w:t>
      </w:r>
      <w:r>
        <w:rPr>
          <w:rFonts w:ascii="Times New Roman" w:eastAsia="宋体" w:hAnsi="Times New Roman" w:cs="Times New Roman"/>
          <w:kern w:val="0"/>
          <w:sz w:val="24"/>
          <w:szCs w:val="24"/>
        </w:rPr>
        <w:t>20</w:t>
      </w:r>
      <w:r w:rsidRPr="00FA5E59">
        <w:rPr>
          <w:rFonts w:ascii="Times New Roman" w:eastAsia="宋体" w:hAnsi="Times New Roman" w:cs="Times New Roman"/>
          <w:kern w:val="0"/>
          <w:sz w:val="24"/>
          <w:szCs w:val="24"/>
        </w:rPr>
        <w:t>日</w:t>
      </w:r>
    </w:p>
    <w:p w14:paraId="6957C219"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）网上审核及材料修改时间：</w:t>
      </w:r>
    </w:p>
    <w:p w14:paraId="66BE256D" w14:textId="2D83BD4A" w:rsidR="00FB1BFA" w:rsidRPr="004B6D15" w:rsidRDefault="004B6D15" w:rsidP="004B6D15">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2025</w:t>
      </w:r>
      <w:r w:rsidRPr="00FA5E59">
        <w:rPr>
          <w:rFonts w:ascii="Times New Roman" w:eastAsia="宋体" w:hAnsi="Times New Roman" w:cs="Times New Roman"/>
          <w:kern w:val="0"/>
          <w:sz w:val="24"/>
          <w:szCs w:val="24"/>
        </w:rPr>
        <w:t>年</w:t>
      </w:r>
      <w:r w:rsidRPr="00FA5E59">
        <w:rPr>
          <w:rFonts w:ascii="Times New Roman" w:eastAsia="宋体" w:hAnsi="Times New Roman" w:cs="Times New Roman"/>
          <w:kern w:val="0"/>
          <w:sz w:val="24"/>
          <w:szCs w:val="24"/>
        </w:rPr>
        <w:t>6</w:t>
      </w:r>
      <w:r w:rsidRPr="00FA5E59">
        <w:rPr>
          <w:rFonts w:ascii="Times New Roman" w:eastAsia="宋体" w:hAnsi="Times New Roman" w:cs="Times New Roman"/>
          <w:kern w:val="0"/>
          <w:sz w:val="24"/>
          <w:szCs w:val="24"/>
        </w:rPr>
        <w:t>月</w:t>
      </w:r>
      <w:r>
        <w:rPr>
          <w:rFonts w:ascii="Times New Roman" w:eastAsia="宋体" w:hAnsi="Times New Roman" w:cs="Times New Roman"/>
          <w:kern w:val="0"/>
          <w:sz w:val="24"/>
          <w:szCs w:val="24"/>
        </w:rPr>
        <w:t>16</w:t>
      </w:r>
      <w:r w:rsidRPr="00FA5E59">
        <w:rPr>
          <w:rFonts w:ascii="Times New Roman" w:eastAsia="宋体" w:hAnsi="Times New Roman" w:cs="Times New Roman"/>
          <w:kern w:val="0"/>
          <w:sz w:val="24"/>
          <w:szCs w:val="24"/>
        </w:rPr>
        <w:t>日至</w:t>
      </w:r>
      <w:r w:rsidRPr="00FA5E59">
        <w:rPr>
          <w:rFonts w:ascii="Times New Roman" w:eastAsia="宋体" w:hAnsi="Times New Roman" w:cs="Times New Roman"/>
          <w:kern w:val="0"/>
          <w:sz w:val="24"/>
          <w:szCs w:val="24"/>
        </w:rPr>
        <w:t>9</w:t>
      </w:r>
      <w:r w:rsidRPr="00FA5E59">
        <w:rPr>
          <w:rFonts w:ascii="Times New Roman" w:eastAsia="宋体" w:hAnsi="Times New Roman" w:cs="Times New Roman"/>
          <w:kern w:val="0"/>
          <w:sz w:val="24"/>
          <w:szCs w:val="24"/>
        </w:rPr>
        <w:t>月</w:t>
      </w:r>
      <w:r w:rsidRPr="00FA5E59">
        <w:rPr>
          <w:rFonts w:ascii="Times New Roman" w:eastAsia="宋体" w:hAnsi="Times New Roman" w:cs="Times New Roman"/>
          <w:kern w:val="0"/>
          <w:sz w:val="24"/>
          <w:szCs w:val="24"/>
        </w:rPr>
        <w:t>19</w:t>
      </w:r>
      <w:r w:rsidRPr="00FA5E59">
        <w:rPr>
          <w:rFonts w:ascii="Times New Roman" w:eastAsia="宋体" w:hAnsi="Times New Roman" w:cs="Times New Roman"/>
          <w:kern w:val="0"/>
          <w:sz w:val="24"/>
          <w:szCs w:val="24"/>
        </w:rPr>
        <w:t>日</w:t>
      </w:r>
      <w:r w:rsidR="007264FC">
        <w:rPr>
          <w:rFonts w:ascii="Times New Roman" w:eastAsia="宋体" w:hAnsi="Times New Roman" w:cs="Times New Roman"/>
          <w:kern w:val="0"/>
          <w:sz w:val="24"/>
          <w:szCs w:val="24"/>
        </w:rPr>
        <w:tab/>
      </w:r>
    </w:p>
    <w:p w14:paraId="27AEB977"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3</w:t>
      </w:r>
      <w:r>
        <w:rPr>
          <w:rFonts w:ascii="Times New Roman" w:eastAsia="宋体" w:hAnsi="Times New Roman" w:cs="Times New Roman"/>
          <w:color w:val="333333"/>
          <w:kern w:val="0"/>
          <w:sz w:val="24"/>
          <w:szCs w:val="24"/>
        </w:rPr>
        <w:t>）提交纸质材料时间：</w:t>
      </w:r>
    </w:p>
    <w:p w14:paraId="750DCF29" w14:textId="77777777" w:rsidR="00FB1BFA"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具体时间以实际通知为准。</w:t>
      </w:r>
    </w:p>
    <w:p w14:paraId="2DD15C4B"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lastRenderedPageBreak/>
        <w:t>2</w:t>
      </w:r>
      <w:r w:rsidRPr="00671F35">
        <w:rPr>
          <w:rFonts w:ascii="Times New Roman" w:eastAsia="宋体" w:hAnsi="Times New Roman" w:cs="Times New Roman"/>
          <w:color w:val="333333"/>
          <w:kern w:val="0"/>
          <w:sz w:val="24"/>
          <w:szCs w:val="24"/>
        </w:rPr>
        <w:t>、书面材料报送地点：</w:t>
      </w:r>
    </w:p>
    <w:p w14:paraId="53CE8196"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1</w:t>
      </w:r>
      <w:r w:rsidRPr="00671F35">
        <w:rPr>
          <w:rFonts w:ascii="Times New Roman" w:eastAsia="宋体" w:hAnsi="Times New Roman" w:cs="Times New Roman"/>
          <w:color w:val="333333"/>
          <w:kern w:val="0"/>
          <w:sz w:val="24"/>
          <w:szCs w:val="24"/>
        </w:rPr>
        <w:t>）各区职称公共服务平台材料申报受理服务点</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具体地址、联系电话见《市、区职称公共服务平台材料申报受理服务点一览表》，登录上海市人力资源和社会保障局（</w:t>
      </w:r>
      <w:r w:rsidRPr="00671F35">
        <w:rPr>
          <w:rFonts w:ascii="Times New Roman" w:eastAsia="宋体" w:hAnsi="Times New Roman" w:cs="Times New Roman"/>
          <w:color w:val="333333"/>
          <w:kern w:val="0"/>
          <w:sz w:val="24"/>
          <w:szCs w:val="24"/>
        </w:rPr>
        <w:t>http://www.rsj.sh.gov.cn</w:t>
      </w:r>
      <w:r w:rsidRPr="00671F35">
        <w:rPr>
          <w:rFonts w:ascii="Times New Roman" w:eastAsia="宋体" w:hAnsi="Times New Roman" w:cs="Times New Roman"/>
          <w:color w:val="333333"/>
          <w:kern w:val="0"/>
          <w:sz w:val="24"/>
          <w:szCs w:val="24"/>
        </w:rPr>
        <w:t>）点击</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政务公开</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职称专家</w:t>
      </w:r>
      <w:r w:rsidRPr="00671F35">
        <w:rPr>
          <w:rFonts w:ascii="Times New Roman" w:eastAsia="宋体" w:hAnsi="Times New Roman" w:cs="Times New Roman"/>
          <w:color w:val="333333"/>
          <w:kern w:val="0"/>
          <w:sz w:val="24"/>
          <w:szCs w:val="24"/>
        </w:rPr>
        <w:t>”)</w:t>
      </w:r>
    </w:p>
    <w:p w14:paraId="344E3740"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2</w:t>
      </w:r>
      <w:r w:rsidRPr="00671F35">
        <w:rPr>
          <w:rFonts w:ascii="Times New Roman" w:eastAsia="宋体" w:hAnsi="Times New Roman" w:cs="Times New Roman"/>
          <w:color w:val="333333"/>
          <w:kern w:val="0"/>
          <w:sz w:val="24"/>
          <w:szCs w:val="24"/>
        </w:rPr>
        <w:t>）中评委办公室</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上海市浦东新区浦东大道</w:t>
      </w:r>
      <w:r w:rsidRPr="00671F35">
        <w:rPr>
          <w:rFonts w:ascii="Times New Roman" w:eastAsia="宋体" w:hAnsi="Times New Roman" w:cs="Times New Roman"/>
          <w:color w:val="333333"/>
          <w:kern w:val="0"/>
          <w:sz w:val="24"/>
          <w:szCs w:val="24"/>
        </w:rPr>
        <w:t>2748</w:t>
      </w:r>
      <w:r w:rsidRPr="00671F35">
        <w:rPr>
          <w:rFonts w:ascii="Times New Roman" w:eastAsia="宋体" w:hAnsi="Times New Roman" w:cs="Times New Roman"/>
          <w:color w:val="333333"/>
          <w:kern w:val="0"/>
          <w:sz w:val="24"/>
          <w:szCs w:val="24"/>
        </w:rPr>
        <w:t>号（上海电气培训中心）</w:t>
      </w:r>
      <w:r w:rsidRPr="00671F35">
        <w:rPr>
          <w:rFonts w:ascii="Times New Roman" w:eastAsia="宋体" w:hAnsi="Times New Roman" w:cs="Times New Roman"/>
          <w:color w:val="333333"/>
          <w:kern w:val="0"/>
          <w:sz w:val="24"/>
          <w:szCs w:val="24"/>
        </w:rPr>
        <w:t>]</w:t>
      </w:r>
    </w:p>
    <w:p w14:paraId="37AA7156" w14:textId="7BF97590" w:rsidR="00FB1BFA" w:rsidRPr="00671F35"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联系人：朱老师</w:t>
      </w:r>
      <w:r w:rsidR="00A102B0">
        <w:rPr>
          <w:rFonts w:ascii="Times New Roman" w:eastAsia="宋体" w:hAnsi="Times New Roman" w:cs="Times New Roman" w:hint="eastAsia"/>
          <w:color w:val="333333"/>
          <w:kern w:val="0"/>
          <w:sz w:val="24"/>
          <w:szCs w:val="24"/>
        </w:rPr>
        <w:t xml:space="preserve"> </w:t>
      </w:r>
      <w:r w:rsidRPr="00671F35">
        <w:rPr>
          <w:rFonts w:ascii="Times New Roman" w:eastAsia="宋体" w:hAnsi="Times New Roman" w:cs="Times New Roman"/>
          <w:color w:val="333333"/>
          <w:kern w:val="0"/>
          <w:sz w:val="24"/>
          <w:szCs w:val="24"/>
        </w:rPr>
        <w:t>联系电话：</w:t>
      </w:r>
      <w:r w:rsidRPr="00671F35">
        <w:rPr>
          <w:rFonts w:ascii="Times New Roman" w:eastAsia="宋体" w:hAnsi="Times New Roman" w:cs="Times New Roman"/>
          <w:color w:val="333333"/>
          <w:kern w:val="0"/>
          <w:sz w:val="24"/>
          <w:szCs w:val="24"/>
        </w:rPr>
        <w:t xml:space="preserve"> 63150773</w:t>
      </w:r>
      <w:r w:rsidRPr="00671F35">
        <w:rPr>
          <w:rFonts w:ascii="Times New Roman" w:eastAsia="宋体" w:hAnsi="Times New Roman" w:cs="Times New Roman"/>
          <w:kern w:val="0"/>
          <w:sz w:val="24"/>
          <w:szCs w:val="24"/>
        </w:rPr>
        <w:t>（</w:t>
      </w:r>
      <w:r w:rsidRPr="00671F35">
        <w:rPr>
          <w:rStyle w:val="fontstyle01"/>
          <w:rFonts w:ascii="Times New Roman" w:eastAsia="宋体" w:hAnsi="Times New Roman" w:cs="Times New Roman" w:hint="default"/>
        </w:rPr>
        <w:t>咨询时间：每周四、五上午</w:t>
      </w:r>
      <w:r w:rsidRPr="00671F35">
        <w:rPr>
          <w:rStyle w:val="fontstyle01"/>
          <w:rFonts w:ascii="Times New Roman" w:eastAsia="宋体" w:hAnsi="Times New Roman" w:cs="Times New Roman" w:hint="default"/>
        </w:rPr>
        <w:t xml:space="preserve"> 9:30-11:30</w:t>
      </w:r>
      <w:r w:rsidRPr="00671F35">
        <w:rPr>
          <w:rStyle w:val="fontstyle01"/>
          <w:rFonts w:ascii="Times New Roman" w:eastAsia="宋体" w:hAnsi="Times New Roman" w:cs="Times New Roman" w:hint="default"/>
        </w:rPr>
        <w:t>；下午</w:t>
      </w:r>
      <w:r w:rsidRPr="00671F35">
        <w:rPr>
          <w:rStyle w:val="fontstyle01"/>
          <w:rFonts w:ascii="Times New Roman" w:eastAsia="宋体" w:hAnsi="Times New Roman" w:cs="Times New Roman" w:hint="default"/>
        </w:rPr>
        <w:t xml:space="preserve"> 13:00-16:00</w:t>
      </w:r>
      <w:r w:rsidRPr="00671F35">
        <w:rPr>
          <w:rStyle w:val="fontstyle01"/>
          <w:rFonts w:ascii="Times New Roman" w:eastAsia="宋体" w:hAnsi="Times New Roman" w:cs="Times New Roman" w:hint="default"/>
        </w:rPr>
        <w:t>，不含法定节假日</w:t>
      </w:r>
      <w:r w:rsidRPr="00671F35">
        <w:rPr>
          <w:rFonts w:ascii="Times New Roman" w:eastAsia="宋体" w:hAnsi="Times New Roman" w:cs="Times New Roman"/>
          <w:kern w:val="0"/>
          <w:sz w:val="24"/>
          <w:szCs w:val="24"/>
        </w:rPr>
        <w:t>）</w:t>
      </w:r>
    </w:p>
    <w:p w14:paraId="20CAB6FA" w14:textId="77777777" w:rsidR="00FB1BFA" w:rsidRPr="00671F35" w:rsidRDefault="007264FC">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3</w:t>
      </w:r>
      <w:r w:rsidRPr="00671F35">
        <w:rPr>
          <w:rFonts w:ascii="Times New Roman" w:eastAsia="宋体" w:hAnsi="Times New Roman" w:cs="Times New Roman"/>
          <w:color w:val="333333"/>
          <w:kern w:val="0"/>
          <w:sz w:val="24"/>
          <w:szCs w:val="24"/>
        </w:rPr>
        <w:t>、费用：</w:t>
      </w:r>
    </w:p>
    <w:p w14:paraId="1BDA5A48"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评审费</w:t>
      </w:r>
      <w:r w:rsidRPr="00671F35">
        <w:rPr>
          <w:rFonts w:ascii="Times New Roman" w:eastAsia="宋体" w:hAnsi="Times New Roman" w:cs="Times New Roman"/>
          <w:color w:val="333333"/>
          <w:kern w:val="0"/>
          <w:sz w:val="24"/>
          <w:szCs w:val="24"/>
        </w:rPr>
        <w:t>700</w:t>
      </w:r>
      <w:r w:rsidRPr="00671F35">
        <w:rPr>
          <w:rFonts w:ascii="Times New Roman" w:eastAsia="宋体" w:hAnsi="Times New Roman" w:cs="Times New Roman"/>
          <w:color w:val="333333"/>
          <w:kern w:val="0"/>
          <w:sz w:val="24"/>
          <w:szCs w:val="24"/>
        </w:rPr>
        <w:t>元，本评委会尚未开通职称申报系统</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网上缴费</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功能，申报人在收到分配的受理号后，按评委会后续通知转入指定账户，打印转账证明与纸质材料一同递交。（如申报人未通过评审，不退还评审费）</w:t>
      </w:r>
    </w:p>
    <w:p w14:paraId="22C63E3F"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本通知内容及附件在上海市人力资源和社会保障</w:t>
      </w:r>
      <w:proofErr w:type="gramStart"/>
      <w:r w:rsidRPr="00671F35">
        <w:rPr>
          <w:rFonts w:ascii="Times New Roman" w:eastAsia="宋体" w:hAnsi="Times New Roman" w:cs="Times New Roman"/>
          <w:color w:val="333333"/>
          <w:kern w:val="0"/>
          <w:sz w:val="24"/>
          <w:szCs w:val="24"/>
        </w:rPr>
        <w:t>局官网</w:t>
      </w:r>
      <w:proofErr w:type="gramEnd"/>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http://www.rsj.sh.gov.cn/</w:t>
      </w:r>
      <w:r w:rsidRPr="00671F35">
        <w:rPr>
          <w:rFonts w:ascii="Times New Roman" w:eastAsia="宋体" w:hAnsi="Times New Roman" w:cs="Times New Roman"/>
          <w:color w:val="333333"/>
          <w:kern w:val="0"/>
          <w:sz w:val="24"/>
          <w:szCs w:val="24"/>
        </w:rPr>
        <w:t>）中点击</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政务公开</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职称专家</w:t>
      </w:r>
      <w:r w:rsidRPr="00671F35">
        <w:rPr>
          <w:rFonts w:ascii="Times New Roman" w:eastAsia="宋体" w:hAnsi="Times New Roman" w:cs="Times New Roman"/>
          <w:color w:val="333333"/>
          <w:kern w:val="0"/>
          <w:sz w:val="24"/>
          <w:szCs w:val="24"/>
        </w:rPr>
        <w:t>”</w:t>
      </w:r>
      <w:r w:rsidRPr="00671F35">
        <w:rPr>
          <w:rFonts w:ascii="Times New Roman" w:eastAsia="宋体" w:hAnsi="Times New Roman" w:cs="Times New Roman"/>
          <w:color w:val="333333"/>
          <w:kern w:val="0"/>
          <w:sz w:val="24"/>
          <w:szCs w:val="24"/>
        </w:rPr>
        <w:t>中可供下载。</w:t>
      </w:r>
    </w:p>
    <w:p w14:paraId="2A4EB24E" w14:textId="77777777" w:rsidR="00FB1BFA" w:rsidRPr="00671F35" w:rsidRDefault="007264FC">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特此通知。</w:t>
      </w:r>
    </w:p>
    <w:p w14:paraId="281B35C0" w14:textId="77777777" w:rsidR="00FB1BFA" w:rsidRPr="00671F35" w:rsidRDefault="007264FC">
      <w:pPr>
        <w:widowControl/>
        <w:shd w:val="clear" w:color="auto" w:fill="FFFFFF"/>
        <w:spacing w:line="480" w:lineRule="auto"/>
        <w:ind w:leftChars="2200" w:left="4620" w:firstLineChars="200" w:firstLine="480"/>
        <w:jc w:val="center"/>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上海市工程系列电气装备专业</w:t>
      </w:r>
    </w:p>
    <w:p w14:paraId="36E9D14E" w14:textId="77777777" w:rsidR="00FB1BFA" w:rsidRPr="00671F35" w:rsidRDefault="007264FC">
      <w:pPr>
        <w:widowControl/>
        <w:shd w:val="clear" w:color="auto" w:fill="FFFFFF"/>
        <w:spacing w:line="480" w:lineRule="auto"/>
        <w:ind w:leftChars="2200" w:left="4620" w:firstLineChars="200" w:firstLine="480"/>
        <w:jc w:val="center"/>
        <w:rPr>
          <w:rFonts w:ascii="Times New Roman" w:eastAsia="宋体" w:hAnsi="Times New Roman" w:cs="Times New Roman"/>
          <w:color w:val="333333"/>
          <w:kern w:val="0"/>
          <w:sz w:val="24"/>
          <w:szCs w:val="24"/>
        </w:rPr>
      </w:pPr>
      <w:r w:rsidRPr="00671F35">
        <w:rPr>
          <w:rFonts w:ascii="Times New Roman" w:eastAsia="宋体" w:hAnsi="Times New Roman" w:cs="Times New Roman"/>
          <w:color w:val="333333"/>
          <w:kern w:val="0"/>
          <w:sz w:val="24"/>
          <w:szCs w:val="24"/>
        </w:rPr>
        <w:t>中级职称评审委员会</w:t>
      </w:r>
    </w:p>
    <w:p w14:paraId="430F6CE9" w14:textId="3F7ADBE7" w:rsidR="00FB1BFA" w:rsidRDefault="007264FC">
      <w:pPr>
        <w:widowControl/>
        <w:shd w:val="clear" w:color="auto" w:fill="FFFFFF"/>
        <w:spacing w:line="480" w:lineRule="auto"/>
        <w:ind w:leftChars="2200" w:left="4620" w:firstLineChars="200" w:firstLine="480"/>
        <w:jc w:val="center"/>
        <w:rPr>
          <w:rFonts w:ascii="Times New Roman" w:eastAsia="宋体" w:hAnsi="Times New Roman" w:cs="Times New Roman"/>
          <w:kern w:val="0"/>
          <w:sz w:val="24"/>
          <w:szCs w:val="24"/>
        </w:rPr>
      </w:pPr>
      <w:r w:rsidRPr="00671F35">
        <w:rPr>
          <w:rFonts w:ascii="Times New Roman" w:eastAsia="宋体" w:hAnsi="Times New Roman" w:cs="Times New Roman"/>
          <w:kern w:val="0"/>
          <w:sz w:val="24"/>
          <w:szCs w:val="24"/>
        </w:rPr>
        <w:t>2025</w:t>
      </w:r>
      <w:r w:rsidRPr="00671F35">
        <w:rPr>
          <w:rFonts w:ascii="Times New Roman" w:eastAsia="宋体" w:hAnsi="Times New Roman" w:cs="Times New Roman"/>
          <w:kern w:val="0"/>
          <w:sz w:val="24"/>
          <w:szCs w:val="24"/>
        </w:rPr>
        <w:t>年</w:t>
      </w:r>
      <w:r w:rsidRPr="00671F35">
        <w:rPr>
          <w:rFonts w:ascii="Times New Roman" w:eastAsia="宋体" w:hAnsi="Times New Roman" w:cs="Times New Roman"/>
          <w:kern w:val="0"/>
          <w:sz w:val="24"/>
          <w:szCs w:val="24"/>
        </w:rPr>
        <w:t>5</w:t>
      </w:r>
      <w:r w:rsidRPr="00671F35">
        <w:rPr>
          <w:rFonts w:ascii="Times New Roman" w:eastAsia="宋体" w:hAnsi="Times New Roman" w:cs="Times New Roman"/>
          <w:kern w:val="0"/>
          <w:sz w:val="24"/>
          <w:szCs w:val="24"/>
        </w:rPr>
        <w:t>月</w:t>
      </w:r>
      <w:r w:rsidR="009C3599">
        <w:rPr>
          <w:rFonts w:ascii="Times New Roman" w:eastAsia="宋体" w:hAnsi="Times New Roman" w:cs="Times New Roman"/>
          <w:kern w:val="0"/>
          <w:sz w:val="24"/>
          <w:szCs w:val="24"/>
        </w:rPr>
        <w:t>14</w:t>
      </w:r>
      <w:r w:rsidRPr="00671F35">
        <w:rPr>
          <w:rFonts w:ascii="Times New Roman" w:eastAsia="宋体" w:hAnsi="Times New Roman" w:cs="Times New Roman"/>
          <w:kern w:val="0"/>
          <w:sz w:val="24"/>
          <w:szCs w:val="24"/>
        </w:rPr>
        <w:t>日</w:t>
      </w:r>
    </w:p>
    <w:p w14:paraId="41D1FCBD" w14:textId="77777777" w:rsidR="00FB1BFA" w:rsidRDefault="00FB1BFA">
      <w:pPr>
        <w:rPr>
          <w:rFonts w:ascii="Times New Roman" w:eastAsia="宋体" w:hAnsi="Times New Roman" w:cs="Times New Roman"/>
        </w:rPr>
      </w:pPr>
    </w:p>
    <w:sectPr w:rsidR="00FB1BFA" w:rsidSect="00CA229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944626" w14:textId="77777777" w:rsidR="00A03F61" w:rsidRDefault="00A03F61">
      <w:r>
        <w:separator/>
      </w:r>
    </w:p>
  </w:endnote>
  <w:endnote w:type="continuationSeparator" w:id="0">
    <w:p w14:paraId="70C5C154" w14:textId="77777777" w:rsidR="00A03F61" w:rsidRDefault="00A0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2932203"/>
    </w:sdtPr>
    <w:sdtEndPr/>
    <w:sdtContent>
      <w:sdt>
        <w:sdtPr>
          <w:id w:val="1728636285"/>
        </w:sdtPr>
        <w:sdtEndPr/>
        <w:sdtContent>
          <w:p w14:paraId="55A80D12" w14:textId="3CAFFAFE" w:rsidR="00FB1BFA" w:rsidRDefault="00CA229F">
            <w:pPr>
              <w:pStyle w:val="a7"/>
              <w:jc w:val="center"/>
            </w:pPr>
            <w:r>
              <w:rPr>
                <w:b/>
                <w:bCs/>
                <w:sz w:val="24"/>
                <w:szCs w:val="24"/>
              </w:rPr>
              <w:fldChar w:fldCharType="begin"/>
            </w:r>
            <w:r w:rsidR="007264FC">
              <w:rPr>
                <w:b/>
                <w:bCs/>
              </w:rPr>
              <w:instrText>PAGE</w:instrText>
            </w:r>
            <w:r>
              <w:rPr>
                <w:b/>
                <w:bCs/>
                <w:sz w:val="24"/>
                <w:szCs w:val="24"/>
              </w:rPr>
              <w:fldChar w:fldCharType="separate"/>
            </w:r>
            <w:r w:rsidR="00A61411">
              <w:rPr>
                <w:b/>
                <w:bCs/>
                <w:noProof/>
              </w:rPr>
              <w:t>13</w:t>
            </w:r>
            <w:r>
              <w:rPr>
                <w:b/>
                <w:bCs/>
                <w:sz w:val="24"/>
                <w:szCs w:val="24"/>
              </w:rPr>
              <w:fldChar w:fldCharType="end"/>
            </w:r>
            <w:r w:rsidR="007264FC">
              <w:rPr>
                <w:lang w:val="zh-CN"/>
              </w:rPr>
              <w:t xml:space="preserve"> / </w:t>
            </w:r>
            <w:r>
              <w:rPr>
                <w:b/>
                <w:bCs/>
                <w:sz w:val="24"/>
                <w:szCs w:val="24"/>
              </w:rPr>
              <w:fldChar w:fldCharType="begin"/>
            </w:r>
            <w:r w:rsidR="007264FC">
              <w:rPr>
                <w:b/>
                <w:bCs/>
              </w:rPr>
              <w:instrText>NUMPAGES</w:instrText>
            </w:r>
            <w:r>
              <w:rPr>
                <w:b/>
                <w:bCs/>
                <w:sz w:val="24"/>
                <w:szCs w:val="24"/>
              </w:rPr>
              <w:fldChar w:fldCharType="separate"/>
            </w:r>
            <w:r w:rsidR="00A61411">
              <w:rPr>
                <w:b/>
                <w:bCs/>
                <w:noProof/>
              </w:rPr>
              <w:t>13</w:t>
            </w:r>
            <w:r>
              <w:rPr>
                <w:b/>
                <w:bCs/>
                <w:sz w:val="24"/>
                <w:szCs w:val="24"/>
              </w:rPr>
              <w:fldChar w:fldCharType="end"/>
            </w:r>
          </w:p>
        </w:sdtContent>
      </w:sdt>
    </w:sdtContent>
  </w:sdt>
  <w:p w14:paraId="2B0A5929" w14:textId="77777777" w:rsidR="00FB1BFA" w:rsidRDefault="00FB1BFA">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C04F3B" w14:textId="77777777" w:rsidR="00A03F61" w:rsidRDefault="00A03F61">
      <w:r>
        <w:separator/>
      </w:r>
    </w:p>
  </w:footnote>
  <w:footnote w:type="continuationSeparator" w:id="0">
    <w:p w14:paraId="346AF2D3" w14:textId="77777777" w:rsidR="00A03F61" w:rsidRDefault="00A03F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9AF"/>
    <w:rsid w:val="0002292C"/>
    <w:rsid w:val="00052C30"/>
    <w:rsid w:val="00053C19"/>
    <w:rsid w:val="000B48E1"/>
    <w:rsid w:val="000D4A0C"/>
    <w:rsid w:val="000D6321"/>
    <w:rsid w:val="00112666"/>
    <w:rsid w:val="00112BE9"/>
    <w:rsid w:val="00125F6F"/>
    <w:rsid w:val="0017719F"/>
    <w:rsid w:val="00186363"/>
    <w:rsid w:val="00194FA7"/>
    <w:rsid w:val="001A58D0"/>
    <w:rsid w:val="001E4955"/>
    <w:rsid w:val="001F615A"/>
    <w:rsid w:val="002124F8"/>
    <w:rsid w:val="002308FC"/>
    <w:rsid w:val="00255563"/>
    <w:rsid w:val="00285F88"/>
    <w:rsid w:val="002A17AE"/>
    <w:rsid w:val="002A53E2"/>
    <w:rsid w:val="002D426F"/>
    <w:rsid w:val="002D635F"/>
    <w:rsid w:val="002D7EB2"/>
    <w:rsid w:val="002E797B"/>
    <w:rsid w:val="00300DDF"/>
    <w:rsid w:val="00301761"/>
    <w:rsid w:val="00301D4C"/>
    <w:rsid w:val="00334E32"/>
    <w:rsid w:val="00343C50"/>
    <w:rsid w:val="00362FB2"/>
    <w:rsid w:val="00376864"/>
    <w:rsid w:val="003B4EF7"/>
    <w:rsid w:val="003C4312"/>
    <w:rsid w:val="003C611F"/>
    <w:rsid w:val="003D306A"/>
    <w:rsid w:val="003F08E5"/>
    <w:rsid w:val="003F3294"/>
    <w:rsid w:val="003F6CD3"/>
    <w:rsid w:val="00403220"/>
    <w:rsid w:val="004700ED"/>
    <w:rsid w:val="00487917"/>
    <w:rsid w:val="00490035"/>
    <w:rsid w:val="00496E5F"/>
    <w:rsid w:val="004A648E"/>
    <w:rsid w:val="004A7993"/>
    <w:rsid w:val="004B2BFA"/>
    <w:rsid w:val="004B31FC"/>
    <w:rsid w:val="004B6D15"/>
    <w:rsid w:val="004B7133"/>
    <w:rsid w:val="004C00E3"/>
    <w:rsid w:val="004E1B69"/>
    <w:rsid w:val="004E69FA"/>
    <w:rsid w:val="00587D38"/>
    <w:rsid w:val="005A2F84"/>
    <w:rsid w:val="005D00C8"/>
    <w:rsid w:val="005F7D11"/>
    <w:rsid w:val="00640FB3"/>
    <w:rsid w:val="006448F7"/>
    <w:rsid w:val="00656A5C"/>
    <w:rsid w:val="0067027B"/>
    <w:rsid w:val="00671CC8"/>
    <w:rsid w:val="00671F35"/>
    <w:rsid w:val="00672644"/>
    <w:rsid w:val="00672DFC"/>
    <w:rsid w:val="00682EDB"/>
    <w:rsid w:val="00684235"/>
    <w:rsid w:val="006A0602"/>
    <w:rsid w:val="006B0105"/>
    <w:rsid w:val="006B6C1A"/>
    <w:rsid w:val="006E2133"/>
    <w:rsid w:val="006E2C6B"/>
    <w:rsid w:val="006F78F2"/>
    <w:rsid w:val="00702FAD"/>
    <w:rsid w:val="00704FB8"/>
    <w:rsid w:val="0071646D"/>
    <w:rsid w:val="007264FC"/>
    <w:rsid w:val="007313D2"/>
    <w:rsid w:val="00742A74"/>
    <w:rsid w:val="0074411E"/>
    <w:rsid w:val="00783F8B"/>
    <w:rsid w:val="00783F98"/>
    <w:rsid w:val="00786BEA"/>
    <w:rsid w:val="007D0E73"/>
    <w:rsid w:val="007E6788"/>
    <w:rsid w:val="007E74BC"/>
    <w:rsid w:val="00802CFC"/>
    <w:rsid w:val="00816868"/>
    <w:rsid w:val="008228FC"/>
    <w:rsid w:val="00823165"/>
    <w:rsid w:val="00824767"/>
    <w:rsid w:val="00842CBB"/>
    <w:rsid w:val="00865116"/>
    <w:rsid w:val="00870C01"/>
    <w:rsid w:val="00883101"/>
    <w:rsid w:val="008942BB"/>
    <w:rsid w:val="008F4867"/>
    <w:rsid w:val="00914BC2"/>
    <w:rsid w:val="0091745E"/>
    <w:rsid w:val="009203FD"/>
    <w:rsid w:val="00934D32"/>
    <w:rsid w:val="009424B6"/>
    <w:rsid w:val="00956FE3"/>
    <w:rsid w:val="00961710"/>
    <w:rsid w:val="00961AE1"/>
    <w:rsid w:val="009767E0"/>
    <w:rsid w:val="00981B19"/>
    <w:rsid w:val="009A28E9"/>
    <w:rsid w:val="009A30D8"/>
    <w:rsid w:val="009A7776"/>
    <w:rsid w:val="009C3599"/>
    <w:rsid w:val="009C47B7"/>
    <w:rsid w:val="009C540F"/>
    <w:rsid w:val="009D242E"/>
    <w:rsid w:val="009D7B77"/>
    <w:rsid w:val="009F5AA7"/>
    <w:rsid w:val="00A00BD1"/>
    <w:rsid w:val="00A03F61"/>
    <w:rsid w:val="00A102B0"/>
    <w:rsid w:val="00A244A1"/>
    <w:rsid w:val="00A61411"/>
    <w:rsid w:val="00A66721"/>
    <w:rsid w:val="00A67194"/>
    <w:rsid w:val="00A76459"/>
    <w:rsid w:val="00A94EB0"/>
    <w:rsid w:val="00AA366B"/>
    <w:rsid w:val="00AB2262"/>
    <w:rsid w:val="00AF0E1B"/>
    <w:rsid w:val="00AF14FF"/>
    <w:rsid w:val="00AF591B"/>
    <w:rsid w:val="00AF706F"/>
    <w:rsid w:val="00B40DD7"/>
    <w:rsid w:val="00B43190"/>
    <w:rsid w:val="00B43F8C"/>
    <w:rsid w:val="00B579AF"/>
    <w:rsid w:val="00B7600E"/>
    <w:rsid w:val="00B85CEB"/>
    <w:rsid w:val="00B9130C"/>
    <w:rsid w:val="00BA2D23"/>
    <w:rsid w:val="00BC17E7"/>
    <w:rsid w:val="00BE2F47"/>
    <w:rsid w:val="00C07304"/>
    <w:rsid w:val="00C21F3B"/>
    <w:rsid w:val="00C31464"/>
    <w:rsid w:val="00C34AC6"/>
    <w:rsid w:val="00C37C00"/>
    <w:rsid w:val="00C41FCC"/>
    <w:rsid w:val="00C5107A"/>
    <w:rsid w:val="00C62B59"/>
    <w:rsid w:val="00C836D5"/>
    <w:rsid w:val="00C8406D"/>
    <w:rsid w:val="00CA229F"/>
    <w:rsid w:val="00CD0F1B"/>
    <w:rsid w:val="00CD6CAC"/>
    <w:rsid w:val="00CE6FE2"/>
    <w:rsid w:val="00CF02C3"/>
    <w:rsid w:val="00D071D3"/>
    <w:rsid w:val="00D31E3F"/>
    <w:rsid w:val="00D455BF"/>
    <w:rsid w:val="00D56887"/>
    <w:rsid w:val="00D60B81"/>
    <w:rsid w:val="00D9057A"/>
    <w:rsid w:val="00D910CD"/>
    <w:rsid w:val="00DA40A3"/>
    <w:rsid w:val="00DA4E38"/>
    <w:rsid w:val="00DA588A"/>
    <w:rsid w:val="00DB4010"/>
    <w:rsid w:val="00DC4E32"/>
    <w:rsid w:val="00DC60AF"/>
    <w:rsid w:val="00DD2C57"/>
    <w:rsid w:val="00DE33D8"/>
    <w:rsid w:val="00DE59D8"/>
    <w:rsid w:val="00E22074"/>
    <w:rsid w:val="00E251D9"/>
    <w:rsid w:val="00E37554"/>
    <w:rsid w:val="00E504C4"/>
    <w:rsid w:val="00E84F05"/>
    <w:rsid w:val="00E97261"/>
    <w:rsid w:val="00EC7738"/>
    <w:rsid w:val="00ED38A5"/>
    <w:rsid w:val="00ED3A0B"/>
    <w:rsid w:val="00ED6F0B"/>
    <w:rsid w:val="00EE3765"/>
    <w:rsid w:val="00EE450B"/>
    <w:rsid w:val="00F22485"/>
    <w:rsid w:val="00F253B7"/>
    <w:rsid w:val="00F4534A"/>
    <w:rsid w:val="00FB1BFA"/>
    <w:rsid w:val="00FC01C5"/>
    <w:rsid w:val="00FC67D8"/>
    <w:rsid w:val="00FC7DBD"/>
    <w:rsid w:val="00FD2127"/>
    <w:rsid w:val="02DA2A92"/>
    <w:rsid w:val="0514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1F134E"/>
  <w15:docId w15:val="{DC96E804-06AC-477C-96FF-89A0579CE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229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CA229F"/>
    <w:pPr>
      <w:jc w:val="left"/>
    </w:pPr>
  </w:style>
  <w:style w:type="paragraph" w:styleId="a5">
    <w:name w:val="Balloon Text"/>
    <w:basedOn w:val="a"/>
    <w:link w:val="a6"/>
    <w:uiPriority w:val="99"/>
    <w:semiHidden/>
    <w:unhideWhenUsed/>
    <w:rsid w:val="00CA229F"/>
    <w:rPr>
      <w:sz w:val="18"/>
      <w:szCs w:val="18"/>
    </w:rPr>
  </w:style>
  <w:style w:type="paragraph" w:styleId="a7">
    <w:name w:val="footer"/>
    <w:basedOn w:val="a"/>
    <w:link w:val="a8"/>
    <w:uiPriority w:val="99"/>
    <w:unhideWhenUsed/>
    <w:rsid w:val="00CA229F"/>
    <w:pPr>
      <w:tabs>
        <w:tab w:val="center" w:pos="4153"/>
        <w:tab w:val="right" w:pos="8306"/>
      </w:tabs>
      <w:snapToGrid w:val="0"/>
      <w:jc w:val="left"/>
    </w:pPr>
    <w:rPr>
      <w:sz w:val="18"/>
      <w:szCs w:val="18"/>
    </w:rPr>
  </w:style>
  <w:style w:type="paragraph" w:styleId="a9">
    <w:name w:val="header"/>
    <w:basedOn w:val="a"/>
    <w:link w:val="aa"/>
    <w:uiPriority w:val="99"/>
    <w:unhideWhenUsed/>
    <w:rsid w:val="00CA229F"/>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sid w:val="00CA229F"/>
    <w:rPr>
      <w:b/>
      <w:bCs/>
    </w:rPr>
  </w:style>
  <w:style w:type="character" w:styleId="ad">
    <w:name w:val="annotation reference"/>
    <w:basedOn w:val="a0"/>
    <w:uiPriority w:val="99"/>
    <w:semiHidden/>
    <w:unhideWhenUsed/>
    <w:qFormat/>
    <w:rsid w:val="00CA229F"/>
    <w:rPr>
      <w:sz w:val="21"/>
      <w:szCs w:val="21"/>
    </w:rPr>
  </w:style>
  <w:style w:type="character" w:customStyle="1" w:styleId="aa">
    <w:name w:val="页眉 字符"/>
    <w:basedOn w:val="a0"/>
    <w:link w:val="a9"/>
    <w:uiPriority w:val="99"/>
    <w:rsid w:val="00CA229F"/>
    <w:rPr>
      <w:sz w:val="18"/>
      <w:szCs w:val="18"/>
    </w:rPr>
  </w:style>
  <w:style w:type="character" w:customStyle="1" w:styleId="a8">
    <w:name w:val="页脚 字符"/>
    <w:basedOn w:val="a0"/>
    <w:link w:val="a7"/>
    <w:uiPriority w:val="99"/>
    <w:rsid w:val="00CA229F"/>
    <w:rPr>
      <w:sz w:val="18"/>
      <w:szCs w:val="18"/>
    </w:rPr>
  </w:style>
  <w:style w:type="character" w:customStyle="1" w:styleId="a6">
    <w:name w:val="批注框文本 字符"/>
    <w:basedOn w:val="a0"/>
    <w:link w:val="a5"/>
    <w:uiPriority w:val="99"/>
    <w:semiHidden/>
    <w:rsid w:val="00CA229F"/>
    <w:rPr>
      <w:sz w:val="18"/>
      <w:szCs w:val="18"/>
    </w:rPr>
  </w:style>
  <w:style w:type="character" w:customStyle="1" w:styleId="fontstyle01">
    <w:name w:val="fontstyle01"/>
    <w:basedOn w:val="a0"/>
    <w:rsid w:val="00CA229F"/>
    <w:rPr>
      <w:rFonts w:ascii="微软雅黑" w:eastAsia="微软雅黑" w:hAnsi="微软雅黑" w:hint="eastAsia"/>
      <w:color w:val="333333"/>
      <w:sz w:val="24"/>
      <w:szCs w:val="24"/>
    </w:rPr>
  </w:style>
  <w:style w:type="character" w:customStyle="1" w:styleId="a4">
    <w:name w:val="批注文字 字符"/>
    <w:basedOn w:val="a0"/>
    <w:link w:val="a3"/>
    <w:uiPriority w:val="99"/>
    <w:semiHidden/>
    <w:rsid w:val="00CA229F"/>
  </w:style>
  <w:style w:type="character" w:customStyle="1" w:styleId="ac">
    <w:name w:val="批注主题 字符"/>
    <w:basedOn w:val="a4"/>
    <w:link w:val="ab"/>
    <w:uiPriority w:val="99"/>
    <w:semiHidden/>
    <w:qFormat/>
    <w:rsid w:val="00CA22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13</Pages>
  <Words>875</Words>
  <Characters>4993</Characters>
  <Application>Microsoft Office Word</Application>
  <DocSecurity>0</DocSecurity>
  <Lines>41</Lines>
  <Paragraphs>11</Paragraphs>
  <ScaleCrop>false</ScaleCrop>
  <Company/>
  <LinksUpToDate>false</LinksUpToDate>
  <CharactersWithSpaces>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邹天一</dc:creator>
  <cp:lastModifiedBy>白璐</cp:lastModifiedBy>
  <cp:revision>13</cp:revision>
  <cp:lastPrinted>2024-04-08T02:04:00Z</cp:lastPrinted>
  <dcterms:created xsi:type="dcterms:W3CDTF">2025-05-12T05:55:00Z</dcterms:created>
  <dcterms:modified xsi:type="dcterms:W3CDTF">2025-05-14T09:28:00Z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eyJoZGlkIjoiMDMzMTJhMTg1NTY1NjgyZjkyMTZhYzM5ODI5OGY5NTciLCJ1c2VySWQiOiI2NTE0MjA0ODAifQ==</vt:lpwstr>
  </property>
  <property fmtid="{D5CDD505-2E9C-101B-9397-08002B2CF9AE}" pid="3" name="KSOProductBuildVer">
    <vt:lpwstr>2052-12.1.0.20784</vt:lpwstr>
  </property>
  <property fmtid="{D5CDD505-2E9C-101B-9397-08002B2CF9AE}" pid="4" name="ICV">
    <vt:lpwstr>E4EE70A6AB2F45DEAD7FE0432B4F4C24_12</vt:lpwstr>
  </property>
</Properties>
</file>