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3F17" w:rsidRDefault="001424AF">
      <w:pPr>
        <w:spacing w:line="560" w:lineRule="exact"/>
        <w:jc w:val="center"/>
        <w:rPr>
          <w:rFonts w:ascii="华文中宋" w:eastAsia="华文中宋" w:hAnsi="华文中宋" w:cs="方正公文黑体"/>
          <w:color w:val="000000" w:themeColor="text1"/>
          <w:sz w:val="44"/>
          <w:szCs w:val="44"/>
        </w:rPr>
      </w:pPr>
      <w:r>
        <w:rPr>
          <w:rFonts w:ascii="华文中宋" w:eastAsia="华文中宋" w:hAnsi="华文中宋" w:cs="方正公文黑体" w:hint="eastAsia"/>
          <w:color w:val="000000" w:themeColor="text1"/>
          <w:sz w:val="44"/>
          <w:szCs w:val="44"/>
        </w:rPr>
        <w:t>关于开展2022年度上海市工程系列</w:t>
      </w:r>
    </w:p>
    <w:p w:rsidR="004E3F17" w:rsidRDefault="001424AF">
      <w:pPr>
        <w:spacing w:line="560" w:lineRule="exact"/>
        <w:jc w:val="center"/>
        <w:rPr>
          <w:rFonts w:ascii="华文中宋" w:eastAsia="华文中宋" w:hAnsi="华文中宋" w:cs="方正公文黑体"/>
          <w:color w:val="000000" w:themeColor="text1"/>
          <w:sz w:val="44"/>
          <w:szCs w:val="44"/>
        </w:rPr>
      </w:pPr>
      <w:r>
        <w:rPr>
          <w:rFonts w:ascii="华文中宋" w:eastAsia="华文中宋" w:hAnsi="华文中宋" w:cs="方正公文黑体" w:hint="eastAsia"/>
          <w:color w:val="000000" w:themeColor="text1"/>
          <w:sz w:val="44"/>
          <w:szCs w:val="44"/>
        </w:rPr>
        <w:t>高新技术成果转化类高级（含正高级）职称评审工作的通知</w:t>
      </w:r>
    </w:p>
    <w:p w:rsidR="004E3F17" w:rsidRDefault="004E3F17">
      <w:pPr>
        <w:spacing w:line="560" w:lineRule="exact"/>
        <w:rPr>
          <w:rFonts w:ascii="方正仿宋_GB2312" w:eastAsia="方正仿宋_GB2312" w:hAnsi="方正仿宋_GB2312" w:cs="方正仿宋_GB2312"/>
          <w:color w:val="000000" w:themeColor="text1"/>
          <w:sz w:val="32"/>
          <w:szCs w:val="32"/>
        </w:rPr>
      </w:pP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各有关单位：</w:t>
      </w:r>
    </w:p>
    <w:p w:rsidR="004E3F17" w:rsidRDefault="001424AF">
      <w:pPr>
        <w:spacing w:line="560" w:lineRule="exact"/>
        <w:ind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为进一步促进高新技术成果转化，</w:t>
      </w:r>
      <w:proofErr w:type="gramStart"/>
      <w:r>
        <w:rPr>
          <w:rFonts w:ascii="仿宋" w:eastAsia="仿宋" w:hAnsi="仿宋" w:cs="方正仿宋_GB2312" w:hint="eastAsia"/>
          <w:color w:val="000000" w:themeColor="text1"/>
          <w:sz w:val="32"/>
          <w:szCs w:val="32"/>
        </w:rPr>
        <w:t>推进科创中心</w:t>
      </w:r>
      <w:proofErr w:type="gramEnd"/>
      <w:r>
        <w:rPr>
          <w:rFonts w:ascii="仿宋" w:eastAsia="仿宋" w:hAnsi="仿宋" w:cs="方正仿宋_GB2312" w:hint="eastAsia"/>
          <w:color w:val="000000" w:themeColor="text1"/>
          <w:sz w:val="32"/>
          <w:szCs w:val="32"/>
        </w:rPr>
        <w:t>建设，</w:t>
      </w:r>
      <w:r>
        <w:rPr>
          <w:rFonts w:ascii="仿宋" w:eastAsia="仿宋" w:hAnsi="仿宋" w:cs="仿宋" w:hint="eastAsia"/>
          <w:color w:val="000000" w:themeColor="text1"/>
          <w:sz w:val="32"/>
          <w:szCs w:val="32"/>
        </w:rPr>
        <w:t>根据《关于深化工程技术人才职称制度改革的指导意见》（</w:t>
      </w:r>
      <w:proofErr w:type="gramStart"/>
      <w:r>
        <w:rPr>
          <w:rFonts w:ascii="仿宋" w:eastAsia="仿宋" w:hAnsi="仿宋" w:cs="仿宋" w:hint="eastAsia"/>
          <w:color w:val="000000" w:themeColor="text1"/>
          <w:sz w:val="32"/>
          <w:szCs w:val="32"/>
        </w:rPr>
        <w:t>人社部</w:t>
      </w:r>
      <w:proofErr w:type="gramEnd"/>
      <w:r>
        <w:rPr>
          <w:rFonts w:ascii="仿宋" w:eastAsia="仿宋" w:hAnsi="仿宋" w:cs="仿宋" w:hint="eastAsia"/>
          <w:color w:val="000000" w:themeColor="text1"/>
          <w:sz w:val="32"/>
          <w:szCs w:val="32"/>
        </w:rPr>
        <w:t>发〔</w:t>
      </w:r>
      <w:r>
        <w:rPr>
          <w:rFonts w:ascii="仿宋" w:eastAsia="仿宋" w:hAnsi="仿宋" w:cs="仿宋"/>
          <w:color w:val="000000" w:themeColor="text1"/>
          <w:sz w:val="32"/>
          <w:szCs w:val="32"/>
        </w:rPr>
        <w:t>2019</w:t>
      </w: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16</w:t>
      </w:r>
      <w:r>
        <w:rPr>
          <w:rFonts w:ascii="仿宋" w:eastAsia="仿宋" w:hAnsi="仿宋" w:cs="仿宋" w:hint="eastAsia"/>
          <w:color w:val="000000" w:themeColor="text1"/>
          <w:sz w:val="32"/>
          <w:szCs w:val="32"/>
        </w:rPr>
        <w:t>号）及《上海市职称评审管理办法》（沪人社规〔</w:t>
      </w:r>
      <w:r>
        <w:rPr>
          <w:rFonts w:ascii="仿宋" w:eastAsia="仿宋" w:hAnsi="仿宋" w:cs="仿宋"/>
          <w:color w:val="000000" w:themeColor="text1"/>
          <w:sz w:val="32"/>
          <w:szCs w:val="32"/>
        </w:rPr>
        <w:t>2021</w:t>
      </w: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30</w:t>
      </w:r>
      <w:r>
        <w:rPr>
          <w:rFonts w:ascii="仿宋" w:eastAsia="仿宋" w:hAnsi="仿宋" w:cs="仿宋" w:hint="eastAsia"/>
          <w:color w:val="000000" w:themeColor="text1"/>
          <w:sz w:val="32"/>
          <w:szCs w:val="32"/>
        </w:rPr>
        <w:t>号）等文件精神，经市人力资源社会保障局同意，现就</w:t>
      </w:r>
      <w:r>
        <w:rPr>
          <w:rFonts w:ascii="仿宋" w:eastAsia="仿宋" w:hAnsi="仿宋" w:cs="仿宋"/>
          <w:color w:val="000000" w:themeColor="text1"/>
          <w:sz w:val="32"/>
          <w:szCs w:val="32"/>
        </w:rPr>
        <w:t>2022</w:t>
      </w:r>
      <w:r>
        <w:rPr>
          <w:rFonts w:ascii="仿宋" w:eastAsia="仿宋" w:hAnsi="仿宋" w:cs="仿宋" w:hint="eastAsia"/>
          <w:color w:val="000000" w:themeColor="text1"/>
          <w:sz w:val="32"/>
          <w:szCs w:val="32"/>
        </w:rPr>
        <w:t>年度上海市工程系列</w:t>
      </w:r>
      <w:r>
        <w:rPr>
          <w:rFonts w:ascii="仿宋" w:eastAsia="仿宋" w:hAnsi="仿宋" w:cs="方正仿宋_GB2312" w:hint="eastAsia"/>
          <w:color w:val="000000" w:themeColor="text1"/>
          <w:sz w:val="32"/>
          <w:szCs w:val="32"/>
        </w:rPr>
        <w:t>高新技术成果转化类</w:t>
      </w:r>
      <w:r>
        <w:rPr>
          <w:rFonts w:ascii="仿宋" w:eastAsia="仿宋" w:hAnsi="仿宋" w:cs="仿宋" w:hint="eastAsia"/>
          <w:color w:val="000000" w:themeColor="text1"/>
          <w:sz w:val="32"/>
          <w:szCs w:val="32"/>
        </w:rPr>
        <w:t>高级职称评审工作有关事宜通知如下：</w:t>
      </w:r>
      <w:r>
        <w:rPr>
          <w:rFonts w:ascii="仿宋" w:eastAsia="仿宋" w:hAnsi="仿宋" w:cs="方正仿宋_GB2312" w:hint="eastAsia"/>
          <w:color w:val="000000" w:themeColor="text1"/>
          <w:sz w:val="32"/>
          <w:szCs w:val="32"/>
        </w:rPr>
        <w:t xml:space="preserve"> </w:t>
      </w:r>
    </w:p>
    <w:p w:rsidR="004E3F17" w:rsidRDefault="001424AF">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一、评审机构</w:t>
      </w:r>
    </w:p>
    <w:p w:rsidR="004E3F17" w:rsidRDefault="001424AF">
      <w:pPr>
        <w:spacing w:line="560" w:lineRule="exact"/>
        <w:ind w:firstLine="665"/>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上海市工程系列高新技术成果转化类高级职称评审委员会（以下简称“高评委”），负责本市高新技术成果转化类高级工程师、正高级工程师</w:t>
      </w:r>
      <w:r>
        <w:rPr>
          <w:rFonts w:ascii="仿宋" w:eastAsia="仿宋" w:hAnsi="仿宋" w:cs="仿宋" w:hint="eastAsia"/>
          <w:color w:val="000000" w:themeColor="text1"/>
          <w:sz w:val="32"/>
          <w:szCs w:val="32"/>
        </w:rPr>
        <w:t>评审工作</w:t>
      </w:r>
      <w:r>
        <w:rPr>
          <w:rFonts w:ascii="仿宋" w:eastAsia="仿宋" w:hAnsi="仿宋" w:cs="方正仿宋_GB2312" w:hint="eastAsia"/>
          <w:color w:val="000000" w:themeColor="text1"/>
          <w:sz w:val="32"/>
          <w:szCs w:val="32"/>
        </w:rPr>
        <w:t>。高评委下设四个学科组，包含专业领域如下：</w:t>
      </w:r>
    </w:p>
    <w:p w:rsidR="004E3F17" w:rsidRDefault="001424AF">
      <w:pPr>
        <w:spacing w:line="560" w:lineRule="exact"/>
        <w:rPr>
          <w:rFonts w:ascii="仿宋" w:eastAsia="仿宋" w:hAnsi="仿宋" w:cs="楷体"/>
          <w:color w:val="000000" w:themeColor="text1"/>
          <w:sz w:val="32"/>
          <w:szCs w:val="32"/>
        </w:rPr>
      </w:pPr>
      <w:r>
        <w:rPr>
          <w:rFonts w:ascii="仿宋" w:eastAsia="仿宋" w:hAnsi="仿宋" w:cs="楷体" w:hint="eastAsia"/>
          <w:color w:val="000000" w:themeColor="text1"/>
          <w:sz w:val="32"/>
          <w:szCs w:val="32"/>
        </w:rPr>
        <w:t xml:space="preserve">　　</w:t>
      </w:r>
      <w:r>
        <w:rPr>
          <w:rFonts w:ascii="仿宋" w:eastAsia="仿宋" w:hAnsi="仿宋" w:cs="楷体" w:hint="eastAsia"/>
          <w:b/>
          <w:bCs/>
          <w:color w:val="000000" w:themeColor="text1"/>
          <w:sz w:val="32"/>
          <w:szCs w:val="32"/>
        </w:rPr>
        <w:t>（一）生物与医药</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基因工程、细胞工程、蛋白质工程、发酵工程、胚胎工程、新药创新、计划生育、古生物和植物生物学、生物与医药、制药工程、生物制药、化学制药、中药制药、医疗器械。</w:t>
      </w:r>
    </w:p>
    <w:p w:rsidR="004E3F17" w:rsidRDefault="001424AF">
      <w:pPr>
        <w:spacing w:line="560" w:lineRule="exact"/>
        <w:rPr>
          <w:rFonts w:ascii="仿宋" w:eastAsia="仿宋" w:hAnsi="仿宋" w:cs="楷体"/>
          <w:b/>
          <w:bCs/>
          <w:color w:val="000000" w:themeColor="text1"/>
          <w:sz w:val="32"/>
          <w:szCs w:val="32"/>
        </w:rPr>
      </w:pPr>
      <w:r>
        <w:rPr>
          <w:rFonts w:ascii="仿宋" w:eastAsia="仿宋" w:hAnsi="仿宋" w:cs="楷体" w:hint="eastAsia"/>
          <w:color w:val="000000" w:themeColor="text1"/>
          <w:sz w:val="32"/>
          <w:szCs w:val="32"/>
        </w:rPr>
        <w:t xml:space="preserve">　　</w:t>
      </w:r>
      <w:r>
        <w:rPr>
          <w:rFonts w:ascii="仿宋" w:eastAsia="仿宋" w:hAnsi="仿宋" w:cs="楷体" w:hint="eastAsia"/>
          <w:b/>
          <w:bCs/>
          <w:color w:val="000000" w:themeColor="text1"/>
          <w:sz w:val="32"/>
          <w:szCs w:val="32"/>
        </w:rPr>
        <w:t>（二）化工与材料</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应用化学、化学工程与工艺、精细化工、能源化工、海洋化工、石油化工、食品与发酵工程、环境保护与工程、材料与工程、高分子材料与工程、新材料、化工与材料。</w:t>
      </w:r>
    </w:p>
    <w:p w:rsidR="004E3F17" w:rsidRDefault="001424AF">
      <w:pPr>
        <w:spacing w:line="560" w:lineRule="exact"/>
        <w:rPr>
          <w:rFonts w:ascii="仿宋" w:eastAsia="仿宋" w:hAnsi="仿宋" w:cs="楷体"/>
          <w:color w:val="000000" w:themeColor="text1"/>
          <w:sz w:val="32"/>
          <w:szCs w:val="32"/>
        </w:rPr>
      </w:pPr>
      <w:r>
        <w:rPr>
          <w:rFonts w:ascii="仿宋" w:eastAsia="仿宋" w:hAnsi="仿宋" w:cs="楷体" w:hint="eastAsia"/>
          <w:color w:val="000000" w:themeColor="text1"/>
          <w:sz w:val="32"/>
          <w:szCs w:val="32"/>
        </w:rPr>
        <w:lastRenderedPageBreak/>
        <w:t xml:space="preserve">　　</w:t>
      </w:r>
      <w:r>
        <w:rPr>
          <w:rFonts w:ascii="仿宋" w:eastAsia="仿宋" w:hAnsi="仿宋" w:cs="楷体" w:hint="eastAsia"/>
          <w:b/>
          <w:bCs/>
          <w:color w:val="000000" w:themeColor="text1"/>
          <w:sz w:val="32"/>
          <w:szCs w:val="32"/>
        </w:rPr>
        <w:t>（三）机械与自动化</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电子自动化、光机电一体化、光学、机械与自动化设计、工程机械、动力机械、轻纺机械、医疗仪器与设备、汽车、模具、机械与自动化、机电设备。</w:t>
      </w:r>
    </w:p>
    <w:p w:rsidR="004E3F17" w:rsidRDefault="001424AF">
      <w:pPr>
        <w:spacing w:line="560" w:lineRule="exact"/>
        <w:rPr>
          <w:rFonts w:ascii="仿宋" w:eastAsia="仿宋" w:hAnsi="仿宋" w:cs="楷体"/>
          <w:color w:val="000000" w:themeColor="text1"/>
          <w:sz w:val="32"/>
          <w:szCs w:val="32"/>
        </w:rPr>
      </w:pPr>
      <w:r>
        <w:rPr>
          <w:rFonts w:ascii="仿宋" w:eastAsia="仿宋" w:hAnsi="仿宋" w:cs="楷体" w:hint="eastAsia"/>
          <w:color w:val="000000" w:themeColor="text1"/>
          <w:sz w:val="32"/>
          <w:szCs w:val="32"/>
        </w:rPr>
        <w:t xml:space="preserve">　　</w:t>
      </w:r>
      <w:r>
        <w:rPr>
          <w:rFonts w:ascii="仿宋" w:eastAsia="仿宋" w:hAnsi="仿宋" w:cs="楷体" w:hint="eastAsia"/>
          <w:b/>
          <w:bCs/>
          <w:color w:val="000000" w:themeColor="text1"/>
          <w:sz w:val="32"/>
          <w:szCs w:val="32"/>
        </w:rPr>
        <w:t>（四）电子与信息技术</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电子信息工程、微电子技术、计算机软件开发及应用、信息系统、信息技术、系统集成、网络工程、通信技术、仪表电器、信息安全、电子与信息技术。</w:t>
      </w:r>
    </w:p>
    <w:p w:rsidR="004E3F17" w:rsidRDefault="001424AF">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二、申报范围</w:t>
      </w:r>
    </w:p>
    <w:p w:rsidR="004E3F17" w:rsidRDefault="001424AF">
      <w:pPr>
        <w:adjustRightInd w:val="0"/>
        <w:snapToGrid w:val="0"/>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w:t>
      </w:r>
      <w:r>
        <w:rPr>
          <w:rFonts w:ascii="仿宋" w:eastAsia="仿宋" w:hAnsi="仿宋" w:cs="仿宋" w:hint="eastAsia"/>
          <w:sz w:val="32"/>
          <w:szCs w:val="32"/>
        </w:rPr>
        <w:t>在本市高新技术企业或高新技术成果转化项目相应专业技术岗位上工作的在职专业技术人员，</w:t>
      </w:r>
      <w:r>
        <w:rPr>
          <w:rFonts w:ascii="仿宋" w:eastAsia="仿宋" w:hAnsi="仿宋" w:cs="仿宋" w:hint="eastAsia"/>
          <w:color w:val="000000" w:themeColor="text1"/>
          <w:sz w:val="32"/>
          <w:szCs w:val="32"/>
        </w:rPr>
        <w:t>受聘工程师职务（岗位），拟聘任高级工程师职务（岗位）；或受聘高级工程师职务（岗位），拟</w:t>
      </w:r>
      <w:proofErr w:type="gramStart"/>
      <w:r>
        <w:rPr>
          <w:rFonts w:ascii="仿宋" w:eastAsia="仿宋" w:hAnsi="仿宋" w:cs="仿宋" w:hint="eastAsia"/>
          <w:color w:val="000000" w:themeColor="text1"/>
          <w:sz w:val="32"/>
          <w:szCs w:val="32"/>
        </w:rPr>
        <w:t>聘任正</w:t>
      </w:r>
      <w:proofErr w:type="gramEnd"/>
      <w:r>
        <w:rPr>
          <w:rFonts w:ascii="仿宋" w:eastAsia="仿宋" w:hAnsi="仿宋" w:cs="仿宋" w:hint="eastAsia"/>
          <w:color w:val="000000" w:themeColor="text1"/>
          <w:sz w:val="32"/>
          <w:szCs w:val="32"/>
        </w:rPr>
        <w:t>高级工程师职务（岗位），至申报截止当日符合以下条件之一</w:t>
      </w:r>
      <w:r>
        <w:rPr>
          <w:rFonts w:ascii="仿宋" w:eastAsia="仿宋" w:hAnsi="仿宋" w:cs="仿宋"/>
          <w:color w:val="000000" w:themeColor="text1"/>
          <w:sz w:val="32"/>
          <w:szCs w:val="32"/>
        </w:rPr>
        <w:t>,</w:t>
      </w:r>
      <w:r>
        <w:rPr>
          <w:rFonts w:ascii="仿宋" w:eastAsia="仿宋" w:hAnsi="仿宋" w:cs="仿宋" w:hint="eastAsia"/>
          <w:color w:val="000000" w:themeColor="text1"/>
          <w:sz w:val="32"/>
          <w:szCs w:val="32"/>
        </w:rPr>
        <w:t>并符合本通知规定条件的人员：</w:t>
      </w:r>
    </w:p>
    <w:p w:rsidR="004E3F17" w:rsidRDefault="001424AF">
      <w:pPr>
        <w:adjustRightInd w:val="0"/>
        <w:snapToGrid w:val="0"/>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具有本市户籍。</w:t>
      </w:r>
    </w:p>
    <w:p w:rsidR="004E3F17" w:rsidRDefault="001424AF">
      <w:pPr>
        <w:adjustRightInd w:val="0"/>
        <w:snapToGrid w:val="0"/>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持有有效期内的《上海市居住证》。</w:t>
      </w:r>
    </w:p>
    <w:p w:rsidR="004E3F17" w:rsidRDefault="001424AF">
      <w:pPr>
        <w:adjustRightInd w:val="0"/>
        <w:snapToGrid w:val="0"/>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3.</w:t>
      </w:r>
      <w:r>
        <w:rPr>
          <w:rFonts w:ascii="仿宋" w:eastAsia="仿宋" w:hAnsi="仿宋" w:cs="仿宋" w:hint="eastAsia"/>
          <w:color w:val="000000" w:themeColor="text1"/>
          <w:sz w:val="32"/>
          <w:szCs w:val="32"/>
        </w:rPr>
        <w:t>近</w:t>
      </w: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年内在本市累计缴纳社会保险满</w:t>
      </w:r>
      <w:r>
        <w:rPr>
          <w:rFonts w:ascii="仿宋" w:eastAsia="仿宋" w:hAnsi="仿宋" w:cs="仿宋"/>
          <w:color w:val="000000" w:themeColor="text1"/>
          <w:sz w:val="32"/>
          <w:szCs w:val="32"/>
        </w:rPr>
        <w:t>12</w:t>
      </w:r>
      <w:r>
        <w:rPr>
          <w:rFonts w:ascii="仿宋" w:eastAsia="仿宋" w:hAnsi="仿宋" w:cs="仿宋" w:hint="eastAsia"/>
          <w:color w:val="000000" w:themeColor="text1"/>
          <w:sz w:val="32"/>
          <w:szCs w:val="32"/>
        </w:rPr>
        <w:t>个月。</w:t>
      </w:r>
    </w:p>
    <w:p w:rsidR="004E3F17" w:rsidRDefault="001424AF">
      <w:pPr>
        <w:adjustRightInd w:val="0"/>
        <w:snapToGrid w:val="0"/>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（二）下列情况者不在申报范围内：</w:t>
      </w:r>
    </w:p>
    <w:p w:rsidR="004E3F17" w:rsidRDefault="001424AF">
      <w:pPr>
        <w:adjustRightInd w:val="0"/>
        <w:snapToGrid w:val="0"/>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已办理退休手续或当年度达到法定退休年龄的（按国家规定办理延长退休手续的除外）。</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w:t>
      </w:r>
      <w:r>
        <w:rPr>
          <w:rFonts w:ascii="仿宋" w:eastAsia="仿宋" w:hAnsi="仿宋" w:cs="方正仿宋_GB2312"/>
          <w:color w:val="000000" w:themeColor="text1"/>
          <w:sz w:val="32"/>
          <w:szCs w:val="32"/>
        </w:rPr>
        <w:t>2.对于上一年度参加本市高级职称评审未通过的人员，除在申报当年取得以下情况外，不予受理：</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w:t>
      </w:r>
      <w:r>
        <w:rPr>
          <w:rFonts w:ascii="仿宋" w:eastAsia="仿宋" w:hAnsi="仿宋" w:cs="方正仿宋_GB2312"/>
          <w:color w:val="000000" w:themeColor="text1"/>
          <w:sz w:val="32"/>
          <w:szCs w:val="32"/>
        </w:rPr>
        <w:t>1）独立撰写并公开出版专著</w:t>
      </w:r>
      <w:r>
        <w:rPr>
          <w:rFonts w:ascii="仿宋" w:eastAsia="仿宋" w:hAnsi="仿宋" w:cs="方正仿宋_GB2312" w:hint="eastAsia"/>
          <w:color w:val="000000" w:themeColor="text1"/>
          <w:sz w:val="32"/>
          <w:szCs w:val="32"/>
        </w:rPr>
        <w:t>。</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lastRenderedPageBreak/>
        <w:t xml:space="preserve">　　（</w:t>
      </w:r>
      <w:r>
        <w:rPr>
          <w:rFonts w:ascii="仿宋" w:eastAsia="仿宋" w:hAnsi="仿宋" w:cs="方正仿宋_GB2312"/>
          <w:color w:val="000000" w:themeColor="text1"/>
          <w:sz w:val="32"/>
          <w:szCs w:val="32"/>
        </w:rPr>
        <w:t>2）取得省部级及</w:t>
      </w:r>
      <w:r>
        <w:rPr>
          <w:rFonts w:ascii="仿宋" w:eastAsia="仿宋" w:hAnsi="仿宋" w:cs="方正仿宋_GB2312" w:hint="eastAsia"/>
          <w:color w:val="000000" w:themeColor="text1"/>
          <w:sz w:val="32"/>
          <w:szCs w:val="32"/>
        </w:rPr>
        <w:t>以上</w:t>
      </w:r>
      <w:r>
        <w:rPr>
          <w:rFonts w:ascii="仿宋" w:eastAsia="仿宋" w:hAnsi="仿宋" w:cs="方正仿宋_GB2312"/>
          <w:color w:val="000000" w:themeColor="text1"/>
          <w:sz w:val="32"/>
          <w:szCs w:val="32"/>
        </w:rPr>
        <w:t>技术发明奖、自然科学奖、科技进步奖</w:t>
      </w:r>
      <w:r>
        <w:rPr>
          <w:rFonts w:ascii="仿宋" w:eastAsia="仿宋" w:hAnsi="仿宋" w:cs="方正仿宋_GB2312" w:hint="eastAsia"/>
          <w:color w:val="000000" w:themeColor="text1"/>
          <w:sz w:val="32"/>
          <w:szCs w:val="32"/>
        </w:rPr>
        <w:t>的</w:t>
      </w:r>
      <w:r>
        <w:rPr>
          <w:rFonts w:ascii="仿宋" w:eastAsia="仿宋" w:hAnsi="仿宋" w:cs="方正仿宋_GB2312"/>
          <w:color w:val="000000" w:themeColor="text1"/>
          <w:sz w:val="32"/>
          <w:szCs w:val="32"/>
        </w:rPr>
        <w:t>主要贡献者</w:t>
      </w:r>
      <w:r>
        <w:rPr>
          <w:rFonts w:ascii="仿宋" w:eastAsia="仿宋" w:hAnsi="仿宋" w:cs="方正仿宋_GB2312" w:hint="eastAsia"/>
          <w:color w:val="000000" w:themeColor="text1"/>
          <w:sz w:val="32"/>
          <w:szCs w:val="32"/>
        </w:rPr>
        <w:t>（</w:t>
      </w:r>
      <w:r>
        <w:rPr>
          <w:rFonts w:ascii="仿宋" w:eastAsia="仿宋" w:hAnsi="仿宋" w:cs="方正仿宋_GB2312"/>
          <w:color w:val="000000" w:themeColor="text1"/>
          <w:sz w:val="32"/>
          <w:szCs w:val="32"/>
        </w:rPr>
        <w:t>具有个人证书</w:t>
      </w:r>
      <w:r>
        <w:rPr>
          <w:rFonts w:ascii="仿宋" w:eastAsia="仿宋" w:hAnsi="仿宋" w:cs="方正仿宋_GB2312" w:hint="eastAsia"/>
          <w:color w:val="000000" w:themeColor="text1"/>
          <w:sz w:val="32"/>
          <w:szCs w:val="32"/>
        </w:rPr>
        <w:t>）。</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w:t>
      </w:r>
      <w:r>
        <w:rPr>
          <w:rFonts w:ascii="仿宋" w:eastAsia="仿宋" w:hAnsi="仿宋" w:cs="方正仿宋_GB2312"/>
          <w:color w:val="000000" w:themeColor="text1"/>
          <w:sz w:val="32"/>
          <w:szCs w:val="32"/>
        </w:rPr>
        <w:t>3）作为项目负责人完成省部级</w:t>
      </w:r>
      <w:r>
        <w:rPr>
          <w:rFonts w:ascii="仿宋" w:eastAsia="仿宋" w:hAnsi="仿宋" w:cs="方正仿宋_GB2312" w:hint="eastAsia"/>
          <w:color w:val="000000" w:themeColor="text1"/>
          <w:sz w:val="32"/>
          <w:szCs w:val="32"/>
        </w:rPr>
        <w:t>及</w:t>
      </w:r>
      <w:r>
        <w:rPr>
          <w:rFonts w:ascii="仿宋" w:eastAsia="仿宋" w:hAnsi="仿宋" w:cs="方正仿宋_GB2312"/>
          <w:color w:val="000000" w:themeColor="text1"/>
          <w:sz w:val="32"/>
          <w:szCs w:val="32"/>
        </w:rPr>
        <w:t>以上重点攻关项目或产学研项目</w:t>
      </w:r>
      <w:r>
        <w:rPr>
          <w:rFonts w:ascii="仿宋" w:eastAsia="仿宋" w:hAnsi="仿宋" w:cs="方正仿宋_GB2312" w:hint="eastAsia"/>
          <w:color w:val="000000" w:themeColor="text1"/>
          <w:sz w:val="32"/>
          <w:szCs w:val="32"/>
        </w:rPr>
        <w:t>，</w:t>
      </w:r>
      <w:r>
        <w:rPr>
          <w:rFonts w:ascii="仿宋" w:eastAsia="仿宋" w:hAnsi="仿宋" w:cs="方正仿宋_GB2312"/>
          <w:color w:val="000000" w:themeColor="text1"/>
          <w:sz w:val="32"/>
          <w:szCs w:val="32"/>
        </w:rPr>
        <w:t>或者作为项目负责人通过上海市高新技术成果转化A级认定的项目，须提交立项及项目完成</w:t>
      </w:r>
      <w:r>
        <w:rPr>
          <w:rFonts w:ascii="仿宋" w:eastAsia="仿宋" w:hAnsi="仿宋" w:cs="方正仿宋_GB2312" w:hint="eastAsia"/>
          <w:color w:val="000000" w:themeColor="text1"/>
          <w:sz w:val="32"/>
          <w:szCs w:val="32"/>
        </w:rPr>
        <w:t>等</w:t>
      </w:r>
      <w:r>
        <w:rPr>
          <w:rFonts w:ascii="仿宋" w:eastAsia="仿宋" w:hAnsi="仿宋" w:cs="方正仿宋_GB2312"/>
          <w:color w:val="000000" w:themeColor="text1"/>
          <w:sz w:val="32"/>
          <w:szCs w:val="32"/>
        </w:rPr>
        <w:t>相关证明材料。</w:t>
      </w:r>
    </w:p>
    <w:p w:rsidR="004E3F17" w:rsidRDefault="001424AF">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三、申报条件</w:t>
      </w:r>
    </w:p>
    <w:p w:rsidR="004E3F17" w:rsidRDefault="001424AF">
      <w:pPr>
        <w:spacing w:line="560" w:lineRule="exact"/>
        <w:rPr>
          <w:rFonts w:ascii="楷体_GB2312" w:eastAsia="楷体_GB2312"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w:t>
      </w:r>
      <w:r>
        <w:rPr>
          <w:rFonts w:ascii="楷体_GB2312" w:eastAsia="楷体_GB2312" w:hAnsi="仿宋" w:cs="楷体" w:hint="eastAsia"/>
          <w:color w:val="000000" w:themeColor="text1"/>
          <w:sz w:val="32"/>
          <w:szCs w:val="32"/>
        </w:rPr>
        <w:t>（一）基本条件</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拥护中国共产党领导，遵守宪法和国家法律、法规，恪守职业道德，具有良好的职业操守和从业行为。</w:t>
      </w:r>
    </w:p>
    <w:p w:rsidR="004E3F17" w:rsidRDefault="001424AF">
      <w:pPr>
        <w:spacing w:line="560" w:lineRule="exact"/>
        <w:ind w:firstLineChars="200" w:firstLine="640"/>
        <w:rPr>
          <w:rFonts w:ascii="楷体_GB2312" w:eastAsia="楷体_GB2312" w:hAnsi="仿宋" w:cs="方正仿宋_GB2312"/>
          <w:color w:val="000000" w:themeColor="text1"/>
          <w:sz w:val="32"/>
          <w:szCs w:val="32"/>
        </w:rPr>
      </w:pPr>
      <w:r>
        <w:rPr>
          <w:rFonts w:ascii="楷体_GB2312" w:eastAsia="楷体_GB2312" w:hAnsi="仿宋" w:cs="方正仿宋_GB2312" w:hint="eastAsia"/>
          <w:color w:val="000000" w:themeColor="text1"/>
          <w:sz w:val="32"/>
          <w:szCs w:val="32"/>
        </w:rPr>
        <w:t>（二）岗位条件</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至申报截止当日符合以下条件之一的在职专业技术人员，可以在本评委会申报职称：</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1.经上海市高新技术企业认定办公室认定的高新技术企业中，从事高新技术及产品研究、开发、生产、应用、产业化的专业技术人员。</w:t>
      </w:r>
    </w:p>
    <w:p w:rsidR="004E3F17" w:rsidRDefault="001424AF">
      <w:pPr>
        <w:spacing w:line="560" w:lineRule="exact"/>
        <w:ind w:firstLine="645"/>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2.经上海市高新技术成果转化项目认定办公室认定的上海市高新技术成果转化项目中，从事高新技术项目（成果）研究、开发、生产、应用、产业化的专业技术人员。　　</w:t>
      </w:r>
    </w:p>
    <w:p w:rsidR="004E3F17" w:rsidRDefault="001424AF">
      <w:pPr>
        <w:spacing w:line="560" w:lineRule="exact"/>
        <w:rPr>
          <w:rFonts w:ascii="楷体_GB2312" w:eastAsia="楷体_GB2312"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w:t>
      </w:r>
      <w:r>
        <w:rPr>
          <w:rFonts w:ascii="楷体_GB2312" w:eastAsia="楷体_GB2312" w:hAnsi="仿宋" w:cs="楷体" w:hint="eastAsia"/>
          <w:color w:val="000000" w:themeColor="text1"/>
          <w:sz w:val="32"/>
          <w:szCs w:val="32"/>
        </w:rPr>
        <w:t>（三）学历、资历要求</w:t>
      </w:r>
    </w:p>
    <w:p w:rsidR="004E3F17" w:rsidRDefault="001424AF">
      <w:pPr>
        <w:spacing w:line="560" w:lineRule="exact"/>
        <w:ind w:firstLineChars="200" w:firstLine="640"/>
        <w:rPr>
          <w:rFonts w:ascii="仿宋" w:eastAsia="仿宋" w:hAnsi="仿宋" w:cs="楷体"/>
          <w:color w:val="000000" w:themeColor="text1"/>
          <w:sz w:val="32"/>
          <w:szCs w:val="32"/>
        </w:rPr>
      </w:pPr>
      <w:r>
        <w:rPr>
          <w:rFonts w:ascii="仿宋" w:eastAsia="仿宋" w:hAnsi="仿宋" w:cs="楷体" w:hint="eastAsia"/>
          <w:color w:val="000000" w:themeColor="text1"/>
          <w:sz w:val="32"/>
          <w:szCs w:val="32"/>
        </w:rPr>
        <w:t>1.基本要求</w:t>
      </w:r>
    </w:p>
    <w:p w:rsidR="004E3F17" w:rsidRDefault="001424AF">
      <w:pPr>
        <w:spacing w:line="560" w:lineRule="exact"/>
        <w:ind w:firstLineChars="200" w:firstLine="643"/>
        <w:rPr>
          <w:rFonts w:ascii="仿宋" w:eastAsia="仿宋" w:hAnsi="仿宋" w:cs="楷体"/>
          <w:b/>
          <w:bCs/>
          <w:color w:val="000000" w:themeColor="text1"/>
          <w:sz w:val="32"/>
          <w:szCs w:val="32"/>
        </w:rPr>
      </w:pPr>
      <w:r>
        <w:rPr>
          <w:rFonts w:ascii="仿宋" w:eastAsia="仿宋" w:hAnsi="仿宋" w:cs="楷体" w:hint="eastAsia"/>
          <w:b/>
          <w:bCs/>
          <w:color w:val="000000" w:themeColor="text1"/>
          <w:sz w:val="32"/>
          <w:szCs w:val="32"/>
        </w:rPr>
        <w:t>高级工程师：</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（1）具有理工类相关专业博士学位，受聘工程师职务满2年。</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lastRenderedPageBreak/>
        <w:t>（2）具有理工类相关专业硕士研究生学历，受聘工程师职务满5年。</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（3）具有理工类相关专业大学本科学历，取得工程师职称并受聘工程师职务满5年。</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（4）对于先评聘工程师职务，后取得相关专业在职本科及以上学历的人员，在取得在职学历后从事工程技术工作满一年方可按在职学历计算资历年限。</w:t>
      </w:r>
    </w:p>
    <w:p w:rsidR="004E3F17" w:rsidRDefault="001424AF">
      <w:pPr>
        <w:spacing w:line="560" w:lineRule="exact"/>
        <w:ind w:firstLineChars="200" w:firstLine="643"/>
        <w:rPr>
          <w:rFonts w:ascii="仿宋" w:eastAsia="仿宋" w:hAnsi="仿宋" w:cs="楷体"/>
          <w:b/>
          <w:bCs/>
          <w:color w:val="000000" w:themeColor="text1"/>
          <w:sz w:val="32"/>
          <w:szCs w:val="32"/>
        </w:rPr>
      </w:pPr>
      <w:r>
        <w:rPr>
          <w:rFonts w:ascii="仿宋" w:eastAsia="仿宋" w:hAnsi="仿宋" w:cs="楷体" w:hint="eastAsia"/>
          <w:b/>
          <w:bCs/>
          <w:color w:val="000000" w:themeColor="text1"/>
          <w:sz w:val="32"/>
          <w:szCs w:val="32"/>
        </w:rPr>
        <w:t>正高级工程师：</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具有理工类相关专业大学本科及以上学历，取得高级工程师职称并受聘高级工程师职务满5年。</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2.任职资历自按规定受聘工程师或高级工程师职务起算，任职资历计算到</w:t>
      </w:r>
      <w:r>
        <w:rPr>
          <w:rFonts w:ascii="仿宋" w:eastAsia="仿宋" w:hAnsi="仿宋" w:cs="方正仿宋_GB2312"/>
          <w:color w:val="000000" w:themeColor="text1"/>
          <w:sz w:val="32"/>
          <w:szCs w:val="32"/>
        </w:rPr>
        <w:t>2022</w:t>
      </w:r>
      <w:r>
        <w:rPr>
          <w:rFonts w:ascii="仿宋" w:eastAsia="仿宋" w:hAnsi="仿宋" w:cs="方正仿宋_GB2312" w:hint="eastAsia"/>
          <w:color w:val="000000" w:themeColor="text1"/>
          <w:sz w:val="32"/>
          <w:szCs w:val="32"/>
        </w:rPr>
        <w:t>年</w:t>
      </w:r>
      <w:r>
        <w:rPr>
          <w:rFonts w:ascii="仿宋" w:eastAsia="仿宋" w:hAnsi="仿宋" w:cs="方正仿宋_GB2312"/>
          <w:color w:val="000000" w:themeColor="text1"/>
          <w:sz w:val="32"/>
          <w:szCs w:val="32"/>
        </w:rPr>
        <w:t>12</w:t>
      </w:r>
      <w:r>
        <w:rPr>
          <w:rFonts w:ascii="仿宋" w:eastAsia="仿宋" w:hAnsi="仿宋" w:cs="方正仿宋_GB2312" w:hint="eastAsia"/>
          <w:color w:val="000000" w:themeColor="text1"/>
          <w:sz w:val="32"/>
          <w:szCs w:val="32"/>
        </w:rPr>
        <w:t>月</w:t>
      </w:r>
      <w:r>
        <w:rPr>
          <w:rFonts w:ascii="仿宋" w:eastAsia="仿宋" w:hAnsi="仿宋" w:cs="方正仿宋_GB2312"/>
          <w:color w:val="000000" w:themeColor="text1"/>
          <w:sz w:val="32"/>
          <w:szCs w:val="32"/>
        </w:rPr>
        <w:t>31</w:t>
      </w:r>
      <w:r>
        <w:rPr>
          <w:rFonts w:ascii="仿宋" w:eastAsia="仿宋" w:hAnsi="仿宋" w:cs="方正仿宋_GB2312" w:hint="eastAsia"/>
          <w:color w:val="000000" w:themeColor="text1"/>
          <w:sz w:val="32"/>
          <w:szCs w:val="32"/>
        </w:rPr>
        <w:t>日。受聘工程师、高级工程师职务，需提交单位出具的聘任文件，或提供由上海市人力资源和社会保障局统一印制的《专业技术职务聘任表》（可到上海市人力资源和社会保障局网站</w:t>
      </w:r>
      <w:r>
        <w:rPr>
          <w:rFonts w:ascii="仿宋" w:eastAsia="仿宋" w:hAnsi="仿宋" w:cs="方正仿宋_GB2312"/>
          <w:color w:val="000000" w:themeColor="text1"/>
          <w:sz w:val="32"/>
          <w:szCs w:val="32"/>
        </w:rPr>
        <w:t>https://rsj.sh.gov.cn</w:t>
      </w:r>
      <w:r>
        <w:rPr>
          <w:rFonts w:ascii="仿宋" w:eastAsia="仿宋" w:hAnsi="仿宋" w:cs="方正仿宋_GB2312" w:hint="eastAsia"/>
          <w:color w:val="000000" w:themeColor="text1"/>
          <w:sz w:val="32"/>
          <w:szCs w:val="32"/>
        </w:rPr>
        <w:t>→便民服务→表格下载→人事人才下载）。</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3.对从高技能岗位转到专业技术岗位人员，</w:t>
      </w:r>
      <w:proofErr w:type="gramStart"/>
      <w:r>
        <w:rPr>
          <w:rFonts w:ascii="仿宋" w:eastAsia="仿宋" w:hAnsi="仿宋" w:cs="方正仿宋_GB2312" w:hint="eastAsia"/>
          <w:color w:val="000000" w:themeColor="text1"/>
          <w:sz w:val="32"/>
          <w:szCs w:val="32"/>
        </w:rPr>
        <w:t>按沪人社专</w:t>
      </w:r>
      <w:proofErr w:type="gramEnd"/>
      <w:r>
        <w:rPr>
          <w:rFonts w:ascii="仿宋" w:eastAsia="仿宋" w:hAnsi="仿宋" w:cs="方正仿宋_GB2312" w:hint="eastAsia"/>
          <w:color w:val="000000" w:themeColor="text1"/>
          <w:sz w:val="32"/>
          <w:szCs w:val="32"/>
        </w:rPr>
        <w:t>〔</w:t>
      </w:r>
      <w:r>
        <w:rPr>
          <w:rFonts w:ascii="仿宋" w:eastAsia="仿宋" w:hAnsi="仿宋" w:cs="方正仿宋_GB2312"/>
          <w:color w:val="000000" w:themeColor="text1"/>
          <w:sz w:val="32"/>
          <w:szCs w:val="32"/>
        </w:rPr>
        <w:t>2021</w:t>
      </w:r>
      <w:r>
        <w:rPr>
          <w:rFonts w:ascii="仿宋" w:eastAsia="仿宋" w:hAnsi="仿宋" w:cs="方正仿宋_GB2312" w:hint="eastAsia"/>
          <w:color w:val="000000" w:themeColor="text1"/>
          <w:sz w:val="32"/>
          <w:szCs w:val="32"/>
        </w:rPr>
        <w:t>〕</w:t>
      </w:r>
      <w:r>
        <w:rPr>
          <w:rFonts w:ascii="仿宋" w:eastAsia="仿宋" w:hAnsi="仿宋" w:cs="方正仿宋_GB2312"/>
          <w:color w:val="000000" w:themeColor="text1"/>
          <w:sz w:val="32"/>
          <w:szCs w:val="32"/>
        </w:rPr>
        <w:t>312</w:t>
      </w:r>
      <w:r>
        <w:rPr>
          <w:rFonts w:ascii="仿宋" w:eastAsia="仿宋" w:hAnsi="仿宋" w:cs="方正仿宋_GB2312" w:hint="eastAsia"/>
          <w:color w:val="000000" w:themeColor="text1"/>
          <w:sz w:val="32"/>
          <w:szCs w:val="32"/>
        </w:rPr>
        <w:t>号文件规定执行。</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4.非就业状态、在行政管理或工勤等岗位工作的经历不能作为专业技术工作经历。在计算时，因专业技术岗位变动、待岗待聘、长病假、参加全日制教育等不在本专业技术岗位工作的时间需相应扣除。</w:t>
      </w:r>
    </w:p>
    <w:p w:rsidR="004E3F17" w:rsidRDefault="001424AF">
      <w:pPr>
        <w:spacing w:line="560" w:lineRule="exact"/>
        <w:ind w:firstLineChars="200" w:firstLine="640"/>
        <w:rPr>
          <w:rFonts w:ascii="楷体_GB2312" w:eastAsia="楷体_GB2312" w:hAnsi="仿宋" w:cs="方正仿宋_GB2312"/>
          <w:color w:val="000000" w:themeColor="text1"/>
          <w:sz w:val="32"/>
          <w:szCs w:val="32"/>
        </w:rPr>
      </w:pPr>
      <w:r>
        <w:rPr>
          <w:rFonts w:ascii="楷体_GB2312" w:eastAsia="楷体_GB2312" w:hAnsi="仿宋" w:cs="方正仿宋_GB2312" w:hint="eastAsia"/>
          <w:color w:val="000000" w:themeColor="text1"/>
          <w:sz w:val="32"/>
          <w:szCs w:val="32"/>
        </w:rPr>
        <w:t>（四）专业能力要求</w:t>
      </w:r>
    </w:p>
    <w:p w:rsidR="004E3F17" w:rsidRDefault="001424AF">
      <w:pPr>
        <w:spacing w:line="560" w:lineRule="exact"/>
        <w:ind w:firstLineChars="200" w:firstLine="643"/>
        <w:rPr>
          <w:rFonts w:ascii="仿宋" w:eastAsia="仿宋" w:hAnsi="仿宋" w:cs="楷体"/>
          <w:b/>
          <w:color w:val="000000" w:themeColor="text1"/>
          <w:sz w:val="32"/>
          <w:szCs w:val="32"/>
        </w:rPr>
      </w:pPr>
      <w:r>
        <w:rPr>
          <w:rFonts w:ascii="仿宋" w:eastAsia="仿宋" w:hAnsi="仿宋" w:cs="楷体" w:hint="eastAsia"/>
          <w:b/>
          <w:color w:val="000000" w:themeColor="text1"/>
          <w:sz w:val="32"/>
          <w:szCs w:val="32"/>
        </w:rPr>
        <w:lastRenderedPageBreak/>
        <w:t>高级工程师：</w:t>
      </w:r>
    </w:p>
    <w:p w:rsidR="004E3F17" w:rsidRDefault="001424AF" w:rsidP="00D97F1C">
      <w:pPr>
        <w:spacing w:line="560" w:lineRule="exact"/>
        <w:ind w:firstLineChars="200" w:firstLine="643"/>
        <w:rPr>
          <w:rFonts w:ascii="仿宋_GB2312" w:eastAsia="仿宋_GB2312" w:hAnsi="仿宋" w:cs="楷体"/>
          <w:b/>
          <w:color w:val="000000" w:themeColor="text1"/>
          <w:sz w:val="32"/>
          <w:szCs w:val="32"/>
        </w:rPr>
      </w:pPr>
      <w:r>
        <w:rPr>
          <w:rFonts w:ascii="仿宋_GB2312" w:eastAsia="仿宋_GB2312" w:hAnsi="仿宋" w:cs="楷体" w:hint="eastAsia"/>
          <w:b/>
          <w:color w:val="000000" w:themeColor="text1"/>
          <w:sz w:val="32"/>
          <w:szCs w:val="32"/>
        </w:rPr>
        <w:t>受聘工程师职务以</w:t>
      </w:r>
      <w:r>
        <w:rPr>
          <w:rFonts w:ascii="仿宋_GB2312" w:eastAsia="仿宋_GB2312" w:hAnsi="宋体" w:cs="宋体" w:hint="eastAsia"/>
          <w:b/>
          <w:color w:val="000000" w:themeColor="text1"/>
          <w:sz w:val="32"/>
          <w:szCs w:val="32"/>
        </w:rPr>
        <w:t>来</w:t>
      </w:r>
      <w:r>
        <w:rPr>
          <w:rFonts w:ascii="仿宋_GB2312" w:eastAsia="仿宋_GB2312" w:hAnsi="仿宋" w:cs="楷体" w:hint="eastAsia"/>
          <w:b/>
          <w:color w:val="000000" w:themeColor="text1"/>
          <w:sz w:val="32"/>
          <w:szCs w:val="32"/>
        </w:rPr>
        <w:t>，具备以下能力：</w:t>
      </w:r>
    </w:p>
    <w:p w:rsidR="004E3F17" w:rsidRDefault="001424AF">
      <w:pPr>
        <w:pStyle w:val="a4"/>
        <w:numPr>
          <w:ilvl w:val="255"/>
          <w:numId w:val="0"/>
        </w:numPr>
        <w:spacing w:line="540" w:lineRule="exact"/>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（1）系统掌握</w:t>
      </w:r>
      <w:r>
        <w:rPr>
          <w:rFonts w:ascii="仿宋" w:eastAsia="仿宋" w:hAnsi="仿宋" w:cs="仿宋" w:hint="eastAsia"/>
          <w:sz w:val="32"/>
          <w:szCs w:val="32"/>
          <w:lang w:eastAsia="zh-CN"/>
        </w:rPr>
        <w:t>技术创新和科技成果转化</w:t>
      </w:r>
      <w:r>
        <w:rPr>
          <w:rFonts w:ascii="仿宋_GB2312" w:eastAsia="仿宋_GB2312" w:hAnsi="仿宋_GB2312" w:cs="仿宋_GB2312" w:hint="eastAsia"/>
          <w:sz w:val="32"/>
          <w:szCs w:val="32"/>
          <w:lang w:eastAsia="zh-CN"/>
        </w:rPr>
        <w:t>的专业理论知识，具备丰富科技成果转化经验，在</w:t>
      </w:r>
      <w:r>
        <w:rPr>
          <w:rFonts w:ascii="仿宋" w:eastAsia="仿宋" w:hAnsi="仿宋" w:cs="仿宋_GB2312" w:hint="eastAsia"/>
          <w:sz w:val="32"/>
          <w:szCs w:val="32"/>
          <w:lang w:eastAsia="zh-CN"/>
        </w:rPr>
        <w:t>高新技术</w:t>
      </w:r>
      <w:r>
        <w:rPr>
          <w:rFonts w:ascii="仿宋" w:eastAsia="仿宋" w:hAnsi="仿宋" w:cs="宋体" w:hint="eastAsia"/>
          <w:sz w:val="32"/>
          <w:szCs w:val="32"/>
          <w:lang w:eastAsia="zh-CN"/>
        </w:rPr>
        <w:t>成果转化</w:t>
      </w:r>
      <w:r>
        <w:rPr>
          <w:rFonts w:ascii="仿宋" w:eastAsia="仿宋" w:hAnsi="仿宋" w:cs="仿宋_GB2312" w:hint="eastAsia"/>
          <w:sz w:val="32"/>
          <w:szCs w:val="32"/>
          <w:lang w:eastAsia="zh-CN"/>
        </w:rPr>
        <w:t>实践中</w:t>
      </w:r>
      <w:r>
        <w:rPr>
          <w:rFonts w:ascii="仿宋_GB2312" w:eastAsia="仿宋_GB2312" w:hAnsi="仿宋_GB2312" w:cs="仿宋_GB2312" w:hint="eastAsia"/>
          <w:sz w:val="32"/>
          <w:szCs w:val="32"/>
          <w:lang w:eastAsia="zh-CN"/>
        </w:rPr>
        <w:t>取得重要成果。</w:t>
      </w:r>
    </w:p>
    <w:p w:rsidR="004E3F17" w:rsidRDefault="001424AF">
      <w:pPr>
        <w:pStyle w:val="a4"/>
        <w:numPr>
          <w:ilvl w:val="255"/>
          <w:numId w:val="0"/>
        </w:numPr>
        <w:spacing w:line="540" w:lineRule="exact"/>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（2）从事</w:t>
      </w:r>
      <w:r>
        <w:rPr>
          <w:rFonts w:ascii="仿宋" w:eastAsia="仿宋" w:hAnsi="仿宋" w:cs="仿宋" w:hint="eastAsia"/>
          <w:sz w:val="32"/>
          <w:szCs w:val="32"/>
          <w:lang w:eastAsia="zh-CN"/>
        </w:rPr>
        <w:t>技术创新、科技成果转化工作期间</w:t>
      </w:r>
      <w:r>
        <w:rPr>
          <w:rFonts w:ascii="仿宋_GB2312" w:eastAsia="仿宋_GB2312" w:hAnsi="仿宋_GB2312" w:cs="仿宋_GB2312" w:hint="eastAsia"/>
          <w:sz w:val="32"/>
          <w:szCs w:val="32"/>
          <w:lang w:eastAsia="zh-CN"/>
        </w:rPr>
        <w:t>业绩突出，能够独立主持和主要参与重大、重要项目，组</w:t>
      </w:r>
      <w:r>
        <w:rPr>
          <w:rFonts w:ascii="仿宋" w:eastAsia="仿宋" w:hAnsi="仿宋" w:cs="仿宋" w:hint="eastAsia"/>
          <w:sz w:val="32"/>
          <w:szCs w:val="32"/>
          <w:lang w:eastAsia="zh-CN"/>
        </w:rPr>
        <w:t>织实施高新技术成果转化项目并</w:t>
      </w:r>
      <w:r>
        <w:rPr>
          <w:rFonts w:ascii="仿宋_GB2312" w:eastAsia="仿宋_GB2312" w:hAnsi="仿宋_GB2312" w:cs="仿宋_GB2312" w:hint="eastAsia"/>
          <w:sz w:val="32"/>
          <w:szCs w:val="32"/>
          <w:lang w:eastAsia="zh-CN"/>
        </w:rPr>
        <w:t>取得了较高的经济效益和社会效益。</w:t>
      </w:r>
    </w:p>
    <w:p w:rsidR="004E3F17" w:rsidRDefault="001424AF">
      <w:pPr>
        <w:spacing w:line="560" w:lineRule="exact"/>
        <w:ind w:firstLineChars="200" w:firstLine="640"/>
        <w:rPr>
          <w:rFonts w:ascii="仿宋" w:eastAsia="仿宋" w:hAnsi="仿宋" w:cs="仿宋"/>
          <w:sz w:val="32"/>
          <w:szCs w:val="32"/>
          <w:highlight w:val="cyan"/>
        </w:rPr>
      </w:pPr>
      <w:r>
        <w:rPr>
          <w:rFonts w:ascii="仿宋_GB2312" w:eastAsia="仿宋_GB2312" w:hAnsi="仿宋_GB2312" w:cs="仿宋_GB2312" w:hint="eastAsia"/>
          <w:sz w:val="32"/>
          <w:szCs w:val="32"/>
        </w:rPr>
        <w:t>（3）在指导、培养科技成果转化专业技术人才方面发挥重要作用，统筹带领研发、转化团队开展项目实践。</w:t>
      </w:r>
    </w:p>
    <w:p w:rsidR="004E3F17" w:rsidRDefault="001424AF">
      <w:pPr>
        <w:spacing w:line="560" w:lineRule="exact"/>
        <w:ind w:firstLineChars="200" w:firstLine="643"/>
        <w:rPr>
          <w:rFonts w:ascii="仿宋" w:eastAsia="仿宋" w:hAnsi="仿宋" w:cs="仿宋"/>
          <w:b/>
          <w:color w:val="000000" w:themeColor="text1"/>
          <w:sz w:val="32"/>
          <w:szCs w:val="32"/>
        </w:rPr>
      </w:pPr>
      <w:r>
        <w:rPr>
          <w:rFonts w:ascii="仿宋" w:eastAsia="仿宋" w:hAnsi="仿宋" w:cs="仿宋" w:hint="eastAsia"/>
          <w:b/>
          <w:color w:val="000000" w:themeColor="text1"/>
          <w:sz w:val="32"/>
          <w:szCs w:val="32"/>
        </w:rPr>
        <w:t>正高级工程师：</w:t>
      </w:r>
    </w:p>
    <w:p w:rsidR="004E3F17" w:rsidRDefault="001424AF" w:rsidP="00D97F1C">
      <w:pPr>
        <w:spacing w:line="560" w:lineRule="exact"/>
        <w:ind w:firstLineChars="200" w:firstLine="643"/>
        <w:rPr>
          <w:rFonts w:ascii="仿宋_GB2312" w:eastAsia="仿宋_GB2312" w:hAnsi="仿宋" w:cs="仿宋"/>
          <w:b/>
          <w:color w:val="000000" w:themeColor="text1"/>
          <w:sz w:val="32"/>
          <w:szCs w:val="32"/>
        </w:rPr>
      </w:pPr>
      <w:r>
        <w:rPr>
          <w:rFonts w:ascii="仿宋_GB2312" w:eastAsia="仿宋_GB2312" w:hAnsi="仿宋" w:cs="仿宋" w:hint="eastAsia"/>
          <w:b/>
          <w:color w:val="000000" w:themeColor="text1"/>
          <w:sz w:val="32"/>
          <w:szCs w:val="32"/>
        </w:rPr>
        <w:t>取得高级工程师职称并受聘高级工程师职务以</w:t>
      </w:r>
      <w:r>
        <w:rPr>
          <w:rFonts w:ascii="仿宋_GB2312" w:eastAsia="仿宋_GB2312" w:hAnsi="宋体" w:cs="宋体" w:hint="eastAsia"/>
          <w:b/>
          <w:color w:val="000000" w:themeColor="text1"/>
          <w:sz w:val="32"/>
          <w:szCs w:val="32"/>
        </w:rPr>
        <w:t>来</w:t>
      </w:r>
      <w:r>
        <w:rPr>
          <w:rFonts w:ascii="仿宋_GB2312" w:eastAsia="仿宋_GB2312" w:hAnsi="仿宋" w:cs="仿宋" w:hint="eastAsia"/>
          <w:b/>
          <w:color w:val="000000" w:themeColor="text1"/>
          <w:sz w:val="32"/>
          <w:szCs w:val="32"/>
        </w:rPr>
        <w:t>，具备以下能力：</w:t>
      </w:r>
    </w:p>
    <w:p w:rsidR="004E3F17" w:rsidRDefault="001424AF">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w:t>
      </w:r>
      <w:r>
        <w:rPr>
          <w:rFonts w:ascii="仿宋" w:eastAsia="仿宋" w:hAnsi="仿宋" w:cs="仿宋" w:hint="eastAsia"/>
          <w:sz w:val="32"/>
          <w:szCs w:val="32"/>
        </w:rPr>
        <w:t>）具有全面系统的技术创新和科技成果转化专业理论水平，具备推动科技</w:t>
      </w:r>
      <w:r>
        <w:rPr>
          <w:rFonts w:ascii="仿宋" w:eastAsia="仿宋" w:hAnsi="仿宋" w:cs="宋体" w:hint="eastAsia"/>
          <w:sz w:val="32"/>
          <w:szCs w:val="32"/>
        </w:rPr>
        <w:t>成果转化</w:t>
      </w:r>
      <w:r>
        <w:rPr>
          <w:rFonts w:ascii="仿宋" w:eastAsia="仿宋" w:hAnsi="仿宋" w:cs="仿宋" w:hint="eastAsia"/>
          <w:sz w:val="32"/>
          <w:szCs w:val="32"/>
        </w:rPr>
        <w:t>发展的创新能力，</w:t>
      </w:r>
      <w:r>
        <w:rPr>
          <w:rFonts w:ascii="仿宋" w:eastAsia="仿宋" w:hAnsi="仿宋" w:cs="宋体" w:hint="eastAsia"/>
          <w:sz w:val="32"/>
          <w:szCs w:val="32"/>
        </w:rPr>
        <w:t>在促进科技成果转化实践中形成了有代表性、示范性的模式和做法</w:t>
      </w:r>
      <w:r>
        <w:rPr>
          <w:rFonts w:ascii="仿宋" w:eastAsia="仿宋" w:hAnsi="仿宋" w:cs="仿宋" w:hint="eastAsia"/>
          <w:sz w:val="32"/>
          <w:szCs w:val="32"/>
        </w:rPr>
        <w:t>。</w:t>
      </w:r>
    </w:p>
    <w:p w:rsidR="004E3F17" w:rsidRDefault="001424AF">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w:t>
      </w:r>
      <w:r>
        <w:rPr>
          <w:rFonts w:ascii="仿宋" w:eastAsia="仿宋" w:hAnsi="仿宋" w:cs="仿宋" w:hint="eastAsia"/>
          <w:sz w:val="32"/>
          <w:szCs w:val="32"/>
        </w:rPr>
        <w:t>）长期从事技术创新、高新技术成果转化工作，成效显著，主持完成省部级以上科研项目、重大任务项目，组织实施高新技术成果转化项目并取得了显著的经济效益和社会效益。</w:t>
      </w:r>
    </w:p>
    <w:p w:rsidR="004E3F17" w:rsidRDefault="001424AF">
      <w:pPr>
        <w:spacing w:line="560" w:lineRule="exact"/>
        <w:ind w:firstLineChars="200" w:firstLine="640"/>
        <w:rPr>
          <w:rFonts w:ascii="仿宋" w:eastAsia="仿宋" w:hAnsi="仿宋" w:cs="仿宋"/>
          <w:sz w:val="32"/>
          <w:szCs w:val="32"/>
        </w:rPr>
      </w:pPr>
      <w:r>
        <w:rPr>
          <w:rFonts w:ascii="仿宋_GB2312" w:eastAsia="仿宋_GB2312" w:hAnsi="仿宋_GB2312" w:cs="仿宋_GB2312" w:hint="eastAsia"/>
          <w:sz w:val="32"/>
          <w:szCs w:val="32"/>
        </w:rPr>
        <w:t>（3）在指导、培养科技成果转化专业技术人才方面发挥突出作用，统筹带领研发、转化团队开展项目实践。</w:t>
      </w:r>
    </w:p>
    <w:p w:rsidR="004E3F17" w:rsidRDefault="001424AF">
      <w:pPr>
        <w:spacing w:line="560" w:lineRule="exact"/>
        <w:ind w:firstLineChars="200" w:firstLine="640"/>
        <w:rPr>
          <w:rFonts w:ascii="仿宋" w:eastAsia="仿宋" w:hAnsi="仿宋" w:cs="仿宋"/>
          <w:b/>
          <w:bCs/>
          <w:color w:val="000000" w:themeColor="text1"/>
          <w:sz w:val="32"/>
          <w:szCs w:val="32"/>
        </w:rPr>
      </w:pPr>
      <w:r>
        <w:rPr>
          <w:rFonts w:ascii="仿宋" w:eastAsia="仿宋" w:hAnsi="仿宋" w:cs="仿宋" w:hint="eastAsia"/>
          <w:color w:val="000000" w:themeColor="text1"/>
          <w:sz w:val="32"/>
          <w:szCs w:val="32"/>
        </w:rPr>
        <w:t>以上专业能力成果均需提供相关的证明材料。</w:t>
      </w:r>
    </w:p>
    <w:p w:rsidR="004E3F17" w:rsidRDefault="001424AF">
      <w:pPr>
        <w:spacing w:line="560" w:lineRule="exact"/>
        <w:ind w:firstLineChars="200" w:firstLine="640"/>
        <w:rPr>
          <w:rFonts w:ascii="楷体_GB2312" w:eastAsia="楷体_GB2312" w:hAnsi="仿宋" w:cs="楷体"/>
          <w:color w:val="000000" w:themeColor="text1"/>
          <w:sz w:val="32"/>
          <w:szCs w:val="32"/>
        </w:rPr>
      </w:pPr>
      <w:r>
        <w:rPr>
          <w:rFonts w:ascii="楷体_GB2312" w:eastAsia="楷体_GB2312" w:hAnsi="仿宋" w:cs="楷体" w:hint="eastAsia"/>
          <w:color w:val="000000" w:themeColor="text1"/>
          <w:sz w:val="32"/>
          <w:szCs w:val="32"/>
        </w:rPr>
        <w:t>（五）学术成果要求</w:t>
      </w:r>
    </w:p>
    <w:p w:rsidR="004E3F17" w:rsidRDefault="001424AF">
      <w:pPr>
        <w:spacing w:line="560" w:lineRule="exact"/>
        <w:ind w:firstLineChars="200" w:firstLine="643"/>
        <w:rPr>
          <w:rFonts w:ascii="仿宋" w:eastAsia="仿宋" w:hAnsi="仿宋" w:cs="楷体"/>
          <w:b/>
          <w:color w:val="000000" w:themeColor="text1"/>
          <w:sz w:val="32"/>
          <w:szCs w:val="32"/>
        </w:rPr>
      </w:pPr>
      <w:r>
        <w:rPr>
          <w:rFonts w:ascii="仿宋" w:eastAsia="仿宋" w:hAnsi="仿宋" w:cs="楷体" w:hint="eastAsia"/>
          <w:b/>
          <w:color w:val="000000" w:themeColor="text1"/>
          <w:sz w:val="32"/>
          <w:szCs w:val="32"/>
        </w:rPr>
        <w:t>高级工程师：</w:t>
      </w:r>
    </w:p>
    <w:p w:rsidR="00000000" w:rsidRDefault="001424AF" w:rsidP="00D97F1C">
      <w:pPr>
        <w:spacing w:line="560" w:lineRule="exact"/>
        <w:ind w:firstLineChars="200" w:firstLine="643"/>
        <w:rPr>
          <w:rFonts w:ascii="仿宋_GB2312" w:eastAsia="仿宋_GB2312" w:hAnsi="仿宋" w:cs="楷体"/>
          <w:b/>
          <w:color w:val="000000" w:themeColor="text1"/>
          <w:sz w:val="32"/>
          <w:szCs w:val="32"/>
        </w:rPr>
      </w:pPr>
      <w:r>
        <w:rPr>
          <w:rFonts w:ascii="仿宋_GB2312" w:eastAsia="仿宋_GB2312" w:hAnsi="仿宋" w:cs="楷体" w:hint="eastAsia"/>
          <w:b/>
          <w:color w:val="000000" w:themeColor="text1"/>
          <w:sz w:val="32"/>
          <w:szCs w:val="32"/>
        </w:rPr>
        <w:lastRenderedPageBreak/>
        <w:t>受聘工程师职务以</w:t>
      </w:r>
      <w:r>
        <w:rPr>
          <w:rFonts w:ascii="仿宋_GB2312" w:eastAsia="仿宋_GB2312" w:hAnsi="宋体" w:cs="宋体" w:hint="eastAsia"/>
          <w:b/>
          <w:color w:val="000000" w:themeColor="text1"/>
          <w:sz w:val="32"/>
          <w:szCs w:val="32"/>
        </w:rPr>
        <w:t>来</w:t>
      </w:r>
      <w:r>
        <w:rPr>
          <w:rFonts w:ascii="仿宋_GB2312" w:eastAsia="仿宋_GB2312" w:hAnsi="仿宋" w:cs="楷体" w:hint="eastAsia"/>
          <w:b/>
          <w:color w:val="000000" w:themeColor="text1"/>
          <w:sz w:val="32"/>
          <w:szCs w:val="32"/>
        </w:rPr>
        <w:t>，取得以下学术成果之一：</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独立或作为第一作者撰写与本人所从事专业工作密切相关的具有较高学术水平的专业论文二篇及以上，其中一篇在省部级及以上专业刊物上公开发表。</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2.</w:t>
      </w:r>
      <w:bookmarkStart w:id="0" w:name="_GoBack"/>
      <w:bookmarkEnd w:id="0"/>
      <w:r>
        <w:rPr>
          <w:rFonts w:ascii="仿宋" w:eastAsia="仿宋" w:hAnsi="仿宋" w:cs="仿宋" w:hint="eastAsia"/>
          <w:color w:val="000000" w:themeColor="text1"/>
          <w:sz w:val="32"/>
          <w:szCs w:val="32"/>
        </w:rPr>
        <w:t>作为主要作者撰写并正式出版与本人所从事专业工作密切相关的专著（不含编著、教材）一本及以上，其中本人撰写的字数不少于4万字。</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3.独立撰写与本人参与项目或产品研发密切相关的论文二篇及以上并符合下列要求之一：</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（1）申报人作为该项目团队关键技术人员参与成果转化项目或产品研发，成绩显著、贡献突出，该项目具有较好的经济效益和社会效益（需提供该项目相关证明材料）。</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（2）申报人作为前三位发明人获得发明专利授权，且该专利在实际应用中获得较好的经济效益和社会效益（需提供该专利相关证明材料）。</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方正仿宋_GB2312" w:hint="eastAsia"/>
          <w:color w:val="000000" w:themeColor="text1"/>
          <w:sz w:val="32"/>
          <w:szCs w:val="32"/>
        </w:rPr>
        <w:t>4.</w:t>
      </w:r>
      <w:r>
        <w:rPr>
          <w:rFonts w:ascii="仿宋" w:eastAsia="仿宋" w:hAnsi="仿宋" w:cs="仿宋" w:hint="eastAsia"/>
          <w:color w:val="000000" w:themeColor="text1"/>
          <w:sz w:val="32"/>
          <w:szCs w:val="32"/>
        </w:rPr>
        <w:t xml:space="preserve"> 独立撰写由本人主要承担的科研项目、生产项目或工程设计项目的技术工作总结二篇及以上，在总结中须阐明项目水平及本人在项目中解决的技术难题及作用和贡献，由2名</w:t>
      </w:r>
      <w:proofErr w:type="gramStart"/>
      <w:r>
        <w:rPr>
          <w:rFonts w:ascii="仿宋" w:eastAsia="仿宋" w:hAnsi="仿宋" w:cs="仿宋" w:hint="eastAsia"/>
          <w:color w:val="000000" w:themeColor="text1"/>
          <w:sz w:val="32"/>
          <w:szCs w:val="32"/>
        </w:rPr>
        <w:t>同行正</w:t>
      </w:r>
      <w:proofErr w:type="gramEnd"/>
      <w:r>
        <w:rPr>
          <w:rFonts w:ascii="仿宋" w:eastAsia="仿宋" w:hAnsi="仿宋" w:cs="仿宋" w:hint="eastAsia"/>
          <w:color w:val="000000" w:themeColor="text1"/>
          <w:sz w:val="32"/>
          <w:szCs w:val="32"/>
        </w:rPr>
        <w:t>高级职称专家（在职）</w:t>
      </w:r>
      <w:r>
        <w:rPr>
          <w:rFonts w:ascii="仿宋" w:eastAsia="仿宋" w:hAnsi="仿宋" w:cs="仿宋" w:hint="eastAsia"/>
          <w:sz w:val="32"/>
          <w:szCs w:val="32"/>
        </w:rPr>
        <w:t>评议具有较高学术技术水平，</w:t>
      </w:r>
      <w:r>
        <w:rPr>
          <w:rFonts w:ascii="仿宋" w:eastAsia="仿宋" w:hAnsi="仿宋" w:cs="仿宋" w:hint="eastAsia"/>
          <w:color w:val="000000" w:themeColor="text1"/>
          <w:sz w:val="32"/>
          <w:szCs w:val="32"/>
        </w:rPr>
        <w:t>并提交《项目技术总结专家评阅表》（附件</w:t>
      </w: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w:t>
      </w:r>
    </w:p>
    <w:p w:rsidR="004E3F17" w:rsidRDefault="001424AF">
      <w:pPr>
        <w:spacing w:line="560" w:lineRule="exact"/>
        <w:ind w:firstLineChars="200" w:firstLine="643"/>
        <w:rPr>
          <w:rFonts w:ascii="仿宋" w:eastAsia="仿宋" w:hAnsi="仿宋" w:cs="楷体"/>
          <w:b/>
          <w:color w:val="000000" w:themeColor="text1"/>
          <w:sz w:val="32"/>
          <w:szCs w:val="32"/>
        </w:rPr>
      </w:pPr>
      <w:r>
        <w:rPr>
          <w:rFonts w:ascii="仿宋" w:eastAsia="仿宋" w:hAnsi="仿宋" w:cs="楷体" w:hint="eastAsia"/>
          <w:b/>
          <w:color w:val="000000" w:themeColor="text1"/>
          <w:sz w:val="32"/>
          <w:szCs w:val="32"/>
        </w:rPr>
        <w:t>正高级工程师：</w:t>
      </w:r>
    </w:p>
    <w:p w:rsidR="00000000" w:rsidRDefault="001424AF" w:rsidP="00D97F1C">
      <w:pPr>
        <w:spacing w:line="560" w:lineRule="exact"/>
        <w:ind w:firstLineChars="200" w:firstLine="643"/>
        <w:rPr>
          <w:rFonts w:ascii="仿宋_GB2312" w:eastAsia="仿宋_GB2312" w:hAnsi="仿宋" w:cs="楷体"/>
          <w:color w:val="000000" w:themeColor="text1"/>
          <w:sz w:val="32"/>
          <w:szCs w:val="32"/>
        </w:rPr>
      </w:pPr>
      <w:r>
        <w:rPr>
          <w:rFonts w:ascii="仿宋_GB2312" w:eastAsia="仿宋_GB2312" w:hAnsi="仿宋" w:cs="楷体" w:hint="eastAsia"/>
          <w:b/>
          <w:color w:val="000000" w:themeColor="text1"/>
          <w:sz w:val="32"/>
          <w:szCs w:val="32"/>
        </w:rPr>
        <w:t>取得高级工程师职称并受聘高级工程师职务以</w:t>
      </w:r>
      <w:r>
        <w:rPr>
          <w:rFonts w:ascii="仿宋_GB2312" w:eastAsia="仿宋_GB2312" w:hAnsi="宋体" w:cs="宋体" w:hint="eastAsia"/>
          <w:b/>
          <w:color w:val="000000" w:themeColor="text1"/>
          <w:sz w:val="32"/>
          <w:szCs w:val="32"/>
        </w:rPr>
        <w:t>来</w:t>
      </w:r>
      <w:r>
        <w:rPr>
          <w:rFonts w:ascii="仿宋_GB2312" w:eastAsia="仿宋_GB2312" w:hAnsi="仿宋" w:cs="楷体" w:hint="eastAsia"/>
          <w:b/>
          <w:color w:val="000000" w:themeColor="text1"/>
          <w:sz w:val="32"/>
          <w:szCs w:val="32"/>
        </w:rPr>
        <w:t>，取得以下学术成果之一：</w:t>
      </w:r>
    </w:p>
    <w:p w:rsidR="004E3F17" w:rsidRDefault="001424AF">
      <w:pPr>
        <w:spacing w:line="560" w:lineRule="exact"/>
        <w:ind w:firstLineChars="200" w:firstLine="640"/>
        <w:rPr>
          <w:rFonts w:ascii="仿宋_GB2312" w:eastAsia="仿宋_GB2312" w:hAnsi="仿宋_GB2312" w:cs="仿宋_GB2312"/>
          <w:color w:val="000000" w:themeColor="text1"/>
          <w:sz w:val="32"/>
          <w:szCs w:val="32"/>
        </w:rPr>
      </w:pPr>
      <w:r>
        <w:rPr>
          <w:rFonts w:ascii="仿宋" w:eastAsia="仿宋" w:hAnsi="仿宋" w:cs="仿宋" w:hint="eastAsia"/>
          <w:color w:val="000000" w:themeColor="text1"/>
          <w:sz w:val="32"/>
          <w:szCs w:val="32"/>
        </w:rPr>
        <w:t>1.独立或作为第一作者撰写与本人所从事专业工作密</w:t>
      </w:r>
      <w:r>
        <w:rPr>
          <w:rFonts w:ascii="仿宋" w:eastAsia="仿宋" w:hAnsi="仿宋" w:cs="仿宋" w:hint="eastAsia"/>
          <w:color w:val="000000" w:themeColor="text1"/>
          <w:sz w:val="32"/>
          <w:szCs w:val="32"/>
        </w:rPr>
        <w:lastRenderedPageBreak/>
        <w:t>切相关的具有较高学术水平的专业论文三篇及以上，其中二篇在省部级及以上专业刊物上公开发表。</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2.独立</w:t>
      </w:r>
      <w:r>
        <w:rPr>
          <w:rFonts w:ascii="仿宋" w:eastAsia="仿宋" w:hAnsi="仿宋" w:cs="仿宋" w:hint="eastAsia"/>
          <w:color w:val="000000" w:themeColor="text1"/>
          <w:sz w:val="32"/>
          <w:szCs w:val="32"/>
        </w:rPr>
        <w:t>或作为</w:t>
      </w:r>
      <w:r w:rsidR="00D6558F" w:rsidRPr="00627D59">
        <w:rPr>
          <w:rFonts w:ascii="仿宋" w:eastAsia="仿宋" w:hAnsi="仿宋" w:cs="仿宋" w:hint="eastAsia"/>
          <w:color w:val="000000" w:themeColor="text1"/>
          <w:sz w:val="32"/>
          <w:szCs w:val="32"/>
        </w:rPr>
        <w:t>第一</w:t>
      </w:r>
      <w:r>
        <w:rPr>
          <w:rFonts w:ascii="仿宋" w:eastAsia="仿宋" w:hAnsi="仿宋" w:cs="仿宋" w:hint="eastAsia"/>
          <w:color w:val="000000" w:themeColor="text1"/>
          <w:sz w:val="32"/>
          <w:szCs w:val="32"/>
        </w:rPr>
        <w:t>作者撰写并正式出版与本人所从事专业工作密切相关的专著（不含编著、教材）二本及以上，其中本人撰写的</w:t>
      </w:r>
      <w:r>
        <w:rPr>
          <w:rFonts w:ascii="仿宋" w:eastAsia="仿宋" w:hAnsi="仿宋" w:cs="仿宋" w:hint="eastAsia"/>
          <w:sz w:val="32"/>
          <w:szCs w:val="32"/>
        </w:rPr>
        <w:t>字数不少于</w:t>
      </w:r>
      <w:r>
        <w:rPr>
          <w:rFonts w:ascii="仿宋" w:eastAsia="仿宋" w:hAnsi="仿宋" w:cs="仿宋"/>
          <w:sz w:val="32"/>
          <w:szCs w:val="32"/>
        </w:rPr>
        <w:t>10万字</w:t>
      </w:r>
      <w:r>
        <w:rPr>
          <w:rFonts w:ascii="仿宋" w:eastAsia="仿宋" w:hAnsi="仿宋" w:cs="仿宋" w:hint="eastAsia"/>
          <w:color w:val="000000" w:themeColor="text1"/>
          <w:sz w:val="32"/>
          <w:szCs w:val="32"/>
        </w:rPr>
        <w:t>。</w:t>
      </w:r>
    </w:p>
    <w:p w:rsidR="004E3F17" w:rsidRDefault="001424AF">
      <w:pPr>
        <w:spacing w:line="560" w:lineRule="exact"/>
        <w:ind w:firstLineChars="200" w:firstLine="640"/>
        <w:rPr>
          <w:rFonts w:ascii="仿宋_GB2312" w:eastAsia="仿宋_GB2312" w:hAnsi="仿宋_GB2312" w:cs="仿宋_GB2312"/>
          <w:color w:val="000000" w:themeColor="text1"/>
          <w:sz w:val="32"/>
          <w:szCs w:val="32"/>
        </w:rPr>
      </w:pPr>
      <w:r>
        <w:rPr>
          <w:rFonts w:ascii="仿宋" w:eastAsia="仿宋" w:hAnsi="仿宋" w:cs="仿宋" w:hint="eastAsia"/>
          <w:color w:val="000000" w:themeColor="text1"/>
          <w:sz w:val="32"/>
          <w:szCs w:val="32"/>
        </w:rPr>
        <w:t>3.独立撰写由本人主要承担的科研项目、生产项目或工程设计项目的技术工作总结三篇及以上，总结须简要阐明项目水平，重点说明申报人的专业理论水平、专业技术能力、在项目中的作用贡献以及解决的技术难点与难题，由2名</w:t>
      </w:r>
      <w:proofErr w:type="gramStart"/>
      <w:r>
        <w:rPr>
          <w:rFonts w:ascii="仿宋" w:eastAsia="仿宋" w:hAnsi="仿宋" w:cs="仿宋" w:hint="eastAsia"/>
          <w:color w:val="000000" w:themeColor="text1"/>
          <w:sz w:val="32"/>
          <w:szCs w:val="32"/>
        </w:rPr>
        <w:t>同行正</w:t>
      </w:r>
      <w:proofErr w:type="gramEnd"/>
      <w:r>
        <w:rPr>
          <w:rFonts w:ascii="仿宋" w:eastAsia="仿宋" w:hAnsi="仿宋" w:cs="仿宋" w:hint="eastAsia"/>
          <w:color w:val="000000" w:themeColor="text1"/>
          <w:sz w:val="32"/>
          <w:szCs w:val="32"/>
        </w:rPr>
        <w:t>高级职称专家（在职）</w:t>
      </w:r>
      <w:r>
        <w:rPr>
          <w:rFonts w:ascii="仿宋" w:eastAsia="仿宋" w:hAnsi="仿宋" w:cs="仿宋" w:hint="eastAsia"/>
          <w:sz w:val="32"/>
          <w:szCs w:val="32"/>
        </w:rPr>
        <w:t>评议具有突出学术技术水平</w:t>
      </w:r>
      <w:r>
        <w:rPr>
          <w:rFonts w:ascii="仿宋" w:eastAsia="仿宋" w:hAnsi="仿宋" w:cs="仿宋" w:hint="eastAsia"/>
          <w:color w:val="000000" w:themeColor="text1"/>
          <w:sz w:val="32"/>
          <w:szCs w:val="32"/>
        </w:rPr>
        <w:t>，并提交《项目技术总结专家评阅表》（附件2）。</w:t>
      </w:r>
    </w:p>
    <w:p w:rsidR="004E3F17" w:rsidRDefault="001424AF">
      <w:pPr>
        <w:spacing w:line="560" w:lineRule="exact"/>
        <w:ind w:firstLineChars="200" w:firstLine="643"/>
        <w:rPr>
          <w:rFonts w:ascii="仿宋" w:eastAsia="仿宋" w:hAnsi="仿宋" w:cs="仿宋"/>
          <w:b/>
          <w:color w:val="000000" w:themeColor="text1"/>
          <w:sz w:val="32"/>
          <w:szCs w:val="32"/>
        </w:rPr>
      </w:pPr>
      <w:r>
        <w:rPr>
          <w:rFonts w:ascii="仿宋" w:eastAsia="仿宋" w:hAnsi="仿宋" w:cs="仿宋" w:hint="eastAsia"/>
          <w:b/>
          <w:color w:val="000000" w:themeColor="text1"/>
          <w:sz w:val="32"/>
          <w:szCs w:val="32"/>
        </w:rPr>
        <w:t>提交论文、专著要求</w:t>
      </w:r>
      <w:r>
        <w:rPr>
          <w:rFonts w:ascii="仿宋" w:eastAsia="仿宋" w:hAnsi="仿宋" w:cs="仿宋"/>
          <w:b/>
          <w:color w:val="000000" w:themeColor="text1"/>
          <w:sz w:val="32"/>
          <w:szCs w:val="32"/>
        </w:rPr>
        <w:t>:</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）全日制高校学生在校期间发表的论文及学位论文，在职学习的学历、学位论文不能作为职称申报论文。</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）申报人提交多篇论文，须明确一篇作为“主送论文”，每篇字数不少于3000字，共同作者不超过三人（含申报人）。若以外文发表的论文作为主送的需提交全文翻译，不作为主送的可翻译概要。</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3</w:t>
      </w:r>
      <w:r>
        <w:rPr>
          <w:rFonts w:ascii="仿宋" w:eastAsia="仿宋" w:hAnsi="仿宋" w:cs="仿宋" w:hint="eastAsia"/>
          <w:color w:val="000000" w:themeColor="text1"/>
          <w:sz w:val="32"/>
          <w:szCs w:val="32"/>
        </w:rPr>
        <w:t>）公开发表论文需提供以下内容的彩色扫描件：刊登的论文内容，期刊封面和期刊目录页（报纸上发表的专业学术文章、行业内部刊物发表的论文和网络刊物发表的论文参照执行）；专著仅需上传封面、目录及封底扫描件。</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4</w:t>
      </w:r>
      <w:r>
        <w:rPr>
          <w:rFonts w:ascii="仿宋" w:eastAsia="仿宋" w:hAnsi="仿宋" w:cs="仿宋" w:hint="eastAsia"/>
          <w:color w:val="000000" w:themeColor="text1"/>
          <w:sz w:val="32"/>
          <w:szCs w:val="32"/>
        </w:rPr>
        <w:t>）职称申报论文材料经查实存在学术造假行为，实行“一票否决制”，不予进入评审程序。</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lastRenderedPageBreak/>
        <w:t>（</w:t>
      </w:r>
      <w:r>
        <w:rPr>
          <w:rFonts w:ascii="仿宋" w:eastAsia="仿宋" w:hAnsi="仿宋" w:cs="仿宋"/>
          <w:color w:val="000000" w:themeColor="text1"/>
          <w:sz w:val="32"/>
          <w:szCs w:val="32"/>
        </w:rPr>
        <w:t>5</w:t>
      </w:r>
      <w:r>
        <w:rPr>
          <w:rFonts w:ascii="仿宋" w:eastAsia="仿宋" w:hAnsi="仿宋" w:cs="仿宋" w:hint="eastAsia"/>
          <w:color w:val="000000" w:themeColor="text1"/>
          <w:sz w:val="32"/>
          <w:szCs w:val="32"/>
        </w:rPr>
        <w:t>）未发表论文请提交申报</w:t>
      </w:r>
      <w:proofErr w:type="gramStart"/>
      <w:r>
        <w:rPr>
          <w:rFonts w:ascii="仿宋" w:eastAsia="仿宋" w:hAnsi="仿宋" w:cs="仿宋" w:hint="eastAsia"/>
          <w:color w:val="000000" w:themeColor="text1"/>
          <w:sz w:val="32"/>
          <w:szCs w:val="32"/>
        </w:rPr>
        <w:t>当月查重报告</w:t>
      </w:r>
      <w:proofErr w:type="gramEnd"/>
      <w:r>
        <w:rPr>
          <w:rFonts w:ascii="仿宋" w:eastAsia="仿宋" w:hAnsi="仿宋" w:cs="仿宋" w:hint="eastAsia"/>
          <w:color w:val="000000" w:themeColor="text1"/>
          <w:sz w:val="32"/>
          <w:szCs w:val="32"/>
        </w:rPr>
        <w:t>。</w:t>
      </w:r>
    </w:p>
    <w:p w:rsidR="004E3F17" w:rsidRDefault="001424AF">
      <w:pPr>
        <w:spacing w:line="560" w:lineRule="exact"/>
        <w:ind w:firstLineChars="200" w:firstLine="643"/>
        <w:rPr>
          <w:rFonts w:ascii="仿宋" w:eastAsia="仿宋" w:hAnsi="仿宋" w:cs="仿宋"/>
          <w:b/>
          <w:color w:val="000000" w:themeColor="text1"/>
          <w:sz w:val="32"/>
          <w:szCs w:val="32"/>
        </w:rPr>
      </w:pPr>
      <w:r>
        <w:rPr>
          <w:rFonts w:ascii="仿宋" w:eastAsia="仿宋" w:hAnsi="仿宋" w:cs="仿宋" w:hint="eastAsia"/>
          <w:b/>
          <w:color w:val="000000" w:themeColor="text1"/>
          <w:sz w:val="32"/>
          <w:szCs w:val="32"/>
        </w:rPr>
        <w:t>提交个人项目技术总结要求：</w:t>
      </w:r>
    </w:p>
    <w:p w:rsidR="004E3F17" w:rsidRDefault="001424AF">
      <w:pPr>
        <w:spacing w:line="560" w:lineRule="exact"/>
        <w:ind w:firstLineChars="200" w:firstLine="640"/>
        <w:rPr>
          <w:rFonts w:ascii="仿宋" w:eastAsia="仿宋" w:hAnsi="仿宋"/>
          <w:sz w:val="32"/>
          <w:szCs w:val="32"/>
        </w:rPr>
      </w:pPr>
      <w:r>
        <w:rPr>
          <w:rFonts w:ascii="仿宋" w:eastAsia="仿宋" w:hAnsi="仿宋" w:cs="仿宋" w:hint="eastAsia"/>
          <w:sz w:val="32"/>
          <w:szCs w:val="32"/>
        </w:rPr>
        <w:t>（</w:t>
      </w:r>
      <w:r>
        <w:rPr>
          <w:rFonts w:ascii="仿宋" w:eastAsia="仿宋" w:hAnsi="仿宋" w:cs="仿宋"/>
          <w:sz w:val="32"/>
          <w:szCs w:val="32"/>
        </w:rPr>
        <w:t>1</w:t>
      </w:r>
      <w:r>
        <w:rPr>
          <w:rFonts w:ascii="仿宋" w:eastAsia="仿宋" w:hAnsi="仿宋" w:cs="仿宋" w:hint="eastAsia"/>
          <w:sz w:val="32"/>
          <w:szCs w:val="32"/>
        </w:rPr>
        <w:t>）</w:t>
      </w:r>
      <w:r>
        <w:rPr>
          <w:rFonts w:ascii="仿宋" w:eastAsia="仿宋" w:hAnsi="仿宋" w:hint="eastAsia"/>
          <w:color w:val="000000" w:themeColor="text1"/>
          <w:sz w:val="32"/>
          <w:szCs w:val="32"/>
        </w:rPr>
        <w:t>提交的</w:t>
      </w:r>
      <w:r>
        <w:rPr>
          <w:rFonts w:ascii="仿宋" w:eastAsia="仿宋" w:hAnsi="仿宋" w:cs="宋体" w:hint="eastAsia"/>
          <w:sz w:val="32"/>
          <w:szCs w:val="32"/>
        </w:rPr>
        <w:t>个人项目技术</w:t>
      </w:r>
      <w:r>
        <w:rPr>
          <w:rFonts w:ascii="仿宋" w:eastAsia="仿宋" w:hAnsi="仿宋" w:hint="eastAsia"/>
          <w:sz w:val="32"/>
          <w:szCs w:val="32"/>
        </w:rPr>
        <w:t>总结字数一般3000字以上。</w:t>
      </w:r>
      <w:r>
        <w:rPr>
          <w:rFonts w:ascii="仿宋" w:eastAsia="仿宋" w:hAnsi="仿宋" w:cs="仿宋" w:hint="eastAsia"/>
          <w:sz w:val="32"/>
          <w:szCs w:val="32"/>
        </w:rPr>
        <w:t>除提交《项目技术总结专家评阅表》（附件2）外，还需提交经单位审核盖章的项目技术总结扫描件以及该技术总结</w:t>
      </w:r>
      <w:proofErr w:type="gramStart"/>
      <w:r>
        <w:rPr>
          <w:rFonts w:ascii="仿宋" w:eastAsia="仿宋" w:hAnsi="仿宋" w:cs="仿宋" w:hint="eastAsia"/>
          <w:sz w:val="32"/>
          <w:szCs w:val="32"/>
        </w:rPr>
        <w:t>当月查重报告</w:t>
      </w:r>
      <w:proofErr w:type="gramEnd"/>
      <w:r>
        <w:rPr>
          <w:rFonts w:ascii="仿宋" w:eastAsia="仿宋" w:hAnsi="仿宋" w:cs="仿宋" w:hint="eastAsia"/>
          <w:sz w:val="32"/>
          <w:szCs w:val="32"/>
        </w:rPr>
        <w:t>。</w:t>
      </w:r>
    </w:p>
    <w:p w:rsidR="004E3F17" w:rsidRDefault="001424A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640"/>
        <w:jc w:val="left"/>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color w:val="000000" w:themeColor="text1"/>
          <w:sz w:val="32"/>
          <w:szCs w:val="32"/>
        </w:rPr>
        <w:t>2</w:t>
      </w:r>
      <w:r>
        <w:rPr>
          <w:rFonts w:ascii="仿宋" w:eastAsia="仿宋" w:hAnsi="仿宋" w:hint="eastAsia"/>
          <w:color w:val="000000" w:themeColor="text1"/>
          <w:sz w:val="32"/>
          <w:szCs w:val="32"/>
        </w:rPr>
        <w:t>）</w:t>
      </w:r>
      <w:r>
        <w:rPr>
          <w:rStyle w:val="aa"/>
          <w:rFonts w:ascii="仿宋" w:eastAsia="仿宋" w:hAnsi="仿宋" w:cs="仿宋_GB2312" w:hint="eastAsia"/>
          <w:b w:val="0"/>
          <w:color w:val="000000" w:themeColor="text1"/>
          <w:sz w:val="32"/>
          <w:szCs w:val="32"/>
        </w:rPr>
        <w:t>评议</w:t>
      </w:r>
      <w:r>
        <w:rPr>
          <w:rFonts w:ascii="仿宋" w:eastAsia="仿宋" w:hAnsi="仿宋" w:hint="eastAsia"/>
          <w:color w:val="000000" w:themeColor="text1"/>
          <w:sz w:val="32"/>
          <w:szCs w:val="32"/>
        </w:rPr>
        <w:t>专家实行回避制，与申报人有亲属关系或利益关系的专家评阅意见无效。</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（3）项目（工程）设计说明书、产品说明书，可行性研究、立项申请、结题报告以及项目技术报告、测试报告，产品标准，专利申请报告等不可作为申报的项目技术总结。</w:t>
      </w:r>
    </w:p>
    <w:p w:rsidR="004E3F17" w:rsidRDefault="001424AF">
      <w:pPr>
        <w:spacing w:line="560" w:lineRule="exact"/>
        <w:ind w:firstLineChars="200" w:firstLine="640"/>
        <w:rPr>
          <w:rFonts w:ascii="楷体_GB2312" w:eastAsia="楷体_GB2312" w:hAnsi="仿宋" w:cs="仿宋"/>
          <w:color w:val="000000" w:themeColor="text1"/>
          <w:sz w:val="32"/>
          <w:szCs w:val="32"/>
          <w:shd w:val="clear" w:color="auto" w:fill="FFFFFF" w:themeFill="background1"/>
        </w:rPr>
      </w:pPr>
      <w:r>
        <w:rPr>
          <w:rFonts w:ascii="楷体_GB2312" w:eastAsia="楷体_GB2312" w:hAnsi="仿宋" w:cs="楷体" w:hint="eastAsia"/>
          <w:color w:val="000000" w:themeColor="text1"/>
          <w:sz w:val="32"/>
          <w:szCs w:val="32"/>
          <w:shd w:val="clear" w:color="auto" w:fill="FFFFFF" w:themeFill="background1"/>
        </w:rPr>
        <w:t>（六）择优推荐（正高级工程师）</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本市正高级工程师实行总量调控，推荐人选原则上控制在高级工程师总数的</w:t>
      </w:r>
      <w:r>
        <w:rPr>
          <w:rFonts w:ascii="仿宋" w:eastAsia="仿宋" w:hAnsi="仿宋" w:cs="仿宋"/>
          <w:color w:val="000000" w:themeColor="text1"/>
          <w:sz w:val="32"/>
          <w:szCs w:val="32"/>
        </w:rPr>
        <w:t>10%[</w:t>
      </w:r>
      <w:r>
        <w:rPr>
          <w:rFonts w:ascii="仿宋" w:eastAsia="仿宋" w:hAnsi="仿宋" w:cs="仿宋" w:hint="eastAsia"/>
          <w:color w:val="000000" w:themeColor="text1"/>
          <w:sz w:val="32"/>
          <w:szCs w:val="32"/>
        </w:rPr>
        <w:t>包括原高级工程师（教授级）</w:t>
      </w:r>
      <w:r>
        <w:rPr>
          <w:rFonts w:ascii="仿宋" w:eastAsia="仿宋" w:hAnsi="仿宋" w:cs="仿宋"/>
          <w:color w:val="000000" w:themeColor="text1"/>
          <w:sz w:val="32"/>
          <w:szCs w:val="32"/>
        </w:rPr>
        <w:t>]</w:t>
      </w:r>
      <w:r>
        <w:rPr>
          <w:rFonts w:ascii="仿宋" w:eastAsia="仿宋" w:hAnsi="仿宋" w:cs="仿宋" w:hint="eastAsia"/>
          <w:color w:val="000000" w:themeColor="text1"/>
          <w:sz w:val="32"/>
          <w:szCs w:val="32"/>
        </w:rPr>
        <w:t>。对科技型企业，经行业主管部门推荐、市人力资源社会保障局审核，可提高到</w:t>
      </w:r>
      <w:r>
        <w:rPr>
          <w:rFonts w:ascii="仿宋" w:eastAsia="仿宋" w:hAnsi="仿宋" w:cs="仿宋"/>
          <w:color w:val="000000" w:themeColor="text1"/>
          <w:sz w:val="32"/>
          <w:szCs w:val="32"/>
        </w:rPr>
        <w:t>12%</w:t>
      </w:r>
      <w:r>
        <w:rPr>
          <w:rFonts w:ascii="仿宋" w:eastAsia="仿宋" w:hAnsi="仿宋" w:cs="仿宋" w:hint="eastAsia"/>
          <w:color w:val="000000" w:themeColor="text1"/>
          <w:sz w:val="32"/>
          <w:szCs w:val="32"/>
        </w:rPr>
        <w:t>。另外，两院院士、省部级及以上高层次专家可不占本单位或本系统正高级职数。</w:t>
      </w:r>
    </w:p>
    <w:p w:rsidR="004E3F17" w:rsidRDefault="001424AF">
      <w:pPr>
        <w:spacing w:line="560" w:lineRule="exact"/>
        <w:ind w:firstLineChars="200" w:firstLine="640"/>
        <w:rPr>
          <w:rFonts w:ascii="仿宋" w:eastAsia="仿宋" w:hAnsi="仿宋" w:cs="仿宋"/>
          <w:color w:val="000000" w:themeColor="text1"/>
          <w:sz w:val="32"/>
          <w:szCs w:val="32"/>
        </w:rPr>
      </w:pPr>
      <w:proofErr w:type="gramStart"/>
      <w:r>
        <w:rPr>
          <w:rFonts w:ascii="仿宋" w:eastAsia="仿宋" w:hAnsi="仿宋" w:cs="仿宋" w:hint="eastAsia"/>
          <w:color w:val="000000" w:themeColor="text1"/>
          <w:sz w:val="32"/>
          <w:szCs w:val="32"/>
        </w:rPr>
        <w:t>申报正</w:t>
      </w:r>
      <w:proofErr w:type="gramEnd"/>
      <w:r>
        <w:rPr>
          <w:rFonts w:ascii="仿宋" w:eastAsia="仿宋" w:hAnsi="仿宋" w:cs="仿宋" w:hint="eastAsia"/>
          <w:color w:val="000000" w:themeColor="text1"/>
          <w:sz w:val="32"/>
          <w:szCs w:val="32"/>
        </w:rPr>
        <w:t>高级工程师，需在</w:t>
      </w:r>
      <w:r>
        <w:rPr>
          <w:rFonts w:ascii="仿宋" w:eastAsia="仿宋" w:hAnsi="仿宋" w:cs="仿宋"/>
          <w:color w:val="000000" w:themeColor="text1"/>
          <w:sz w:val="32"/>
          <w:szCs w:val="32"/>
        </w:rPr>
        <w:t>8</w:t>
      </w:r>
      <w:r>
        <w:rPr>
          <w:rFonts w:ascii="仿宋" w:eastAsia="仿宋" w:hAnsi="仿宋" w:cs="仿宋" w:hint="eastAsia"/>
          <w:color w:val="000000" w:themeColor="text1"/>
          <w:sz w:val="32"/>
          <w:szCs w:val="32"/>
        </w:rPr>
        <w:t>月20日前完成系统评议推荐工作，由行业主管部门、企业集团或区</w:t>
      </w:r>
      <w:proofErr w:type="gramStart"/>
      <w:r>
        <w:rPr>
          <w:rFonts w:ascii="仿宋" w:eastAsia="仿宋" w:hAnsi="仿宋" w:cs="仿宋" w:hint="eastAsia"/>
          <w:color w:val="000000" w:themeColor="text1"/>
          <w:sz w:val="32"/>
          <w:szCs w:val="32"/>
        </w:rPr>
        <w:t>人社局</w:t>
      </w:r>
      <w:proofErr w:type="gramEnd"/>
      <w:r>
        <w:rPr>
          <w:rFonts w:ascii="仿宋" w:eastAsia="仿宋" w:hAnsi="仿宋" w:cs="仿宋" w:hint="eastAsia"/>
          <w:color w:val="000000" w:themeColor="text1"/>
          <w:sz w:val="32"/>
          <w:szCs w:val="32"/>
        </w:rPr>
        <w:t>组织不少于</w:t>
      </w:r>
      <w:r>
        <w:rPr>
          <w:rFonts w:ascii="仿宋" w:eastAsia="仿宋" w:hAnsi="仿宋" w:cs="仿宋"/>
          <w:color w:val="000000" w:themeColor="text1"/>
          <w:sz w:val="32"/>
          <w:szCs w:val="32"/>
        </w:rPr>
        <w:t>3</w:t>
      </w:r>
      <w:r>
        <w:rPr>
          <w:rFonts w:ascii="仿宋" w:eastAsia="仿宋" w:hAnsi="仿宋" w:cs="仿宋" w:hint="eastAsia"/>
          <w:color w:val="000000" w:themeColor="text1"/>
          <w:sz w:val="32"/>
          <w:szCs w:val="32"/>
        </w:rPr>
        <w:t>名专家组成评议小组进行评议。评议通过后，填写《申报正高级工程师职称人员考核推荐表》（附件3）的“系统考核推荐小组意见”及“系统意见”，经评议小组组长签字，行业主管部门、企业集团或区</w:t>
      </w:r>
      <w:proofErr w:type="gramStart"/>
      <w:r>
        <w:rPr>
          <w:rFonts w:ascii="仿宋" w:eastAsia="仿宋" w:hAnsi="仿宋" w:cs="仿宋" w:hint="eastAsia"/>
          <w:color w:val="000000" w:themeColor="text1"/>
          <w:sz w:val="32"/>
          <w:szCs w:val="32"/>
        </w:rPr>
        <w:t>人社局盖章</w:t>
      </w:r>
      <w:proofErr w:type="gramEnd"/>
      <w:r>
        <w:rPr>
          <w:rFonts w:ascii="仿宋" w:eastAsia="仿宋" w:hAnsi="仿宋" w:cs="仿宋" w:hint="eastAsia"/>
          <w:color w:val="000000" w:themeColor="text1"/>
          <w:sz w:val="32"/>
          <w:szCs w:val="32"/>
        </w:rPr>
        <w:t>后进行网上申报。</w:t>
      </w:r>
    </w:p>
    <w:p w:rsidR="004E3F17" w:rsidRDefault="001424AF">
      <w:pPr>
        <w:spacing w:line="560" w:lineRule="exact"/>
        <w:ind w:firstLineChars="200" w:firstLine="640"/>
        <w:rPr>
          <w:rFonts w:ascii="楷体_GB2312" w:eastAsia="楷体_GB2312" w:hAnsi="仿宋" w:cs="仿宋"/>
          <w:b/>
          <w:bCs/>
          <w:color w:val="000000" w:themeColor="text1"/>
          <w:sz w:val="32"/>
          <w:szCs w:val="32"/>
        </w:rPr>
      </w:pPr>
      <w:r>
        <w:rPr>
          <w:rFonts w:ascii="楷体_GB2312" w:eastAsia="楷体_GB2312" w:hAnsi="仿宋" w:cs="楷体" w:hint="eastAsia"/>
          <w:color w:val="000000" w:themeColor="text1"/>
          <w:sz w:val="32"/>
          <w:szCs w:val="32"/>
        </w:rPr>
        <w:t>（七）继续教育要求</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lastRenderedPageBreak/>
        <w:t>按照国家和本市相关文件要求，需完成公需、专业课程的学习。考虑到受疫情影响，今年部分学时不足的，允许“先参评后补训”。</w:t>
      </w:r>
    </w:p>
    <w:p w:rsidR="004E3F17" w:rsidRDefault="001424AF">
      <w:pPr>
        <w:spacing w:line="560" w:lineRule="exact"/>
        <w:ind w:firstLineChars="200" w:firstLine="643"/>
        <w:rPr>
          <w:rFonts w:ascii="仿宋" w:eastAsia="仿宋" w:hAnsi="仿宋" w:cs="楷体"/>
          <w:b/>
          <w:color w:val="000000" w:themeColor="text1"/>
          <w:sz w:val="32"/>
          <w:szCs w:val="32"/>
        </w:rPr>
      </w:pPr>
      <w:r>
        <w:rPr>
          <w:rFonts w:ascii="仿宋" w:eastAsia="仿宋" w:hAnsi="仿宋" w:cs="楷体" w:hint="eastAsia"/>
          <w:b/>
          <w:color w:val="000000" w:themeColor="text1"/>
          <w:sz w:val="32"/>
          <w:szCs w:val="32"/>
        </w:rPr>
        <w:t>高级工程师：</w:t>
      </w:r>
    </w:p>
    <w:p w:rsidR="004E3F17" w:rsidRDefault="001424AF">
      <w:pPr>
        <w:spacing w:line="560" w:lineRule="exact"/>
        <w:rPr>
          <w:rFonts w:ascii="仿宋" w:eastAsia="仿宋" w:hAnsi="仿宋" w:cs="仿宋"/>
          <w:color w:val="000000" w:themeColor="text1"/>
          <w:sz w:val="32"/>
          <w:szCs w:val="32"/>
        </w:rPr>
      </w:pPr>
      <w:r>
        <w:rPr>
          <w:rFonts w:ascii="仿宋" w:eastAsia="仿宋" w:hAnsi="仿宋" w:cs="方正仿宋_GB2312" w:hint="eastAsia"/>
          <w:color w:val="000000" w:themeColor="text1"/>
          <w:sz w:val="32"/>
          <w:szCs w:val="32"/>
        </w:rPr>
        <w:t xml:space="preserve">    </w:t>
      </w:r>
      <w:r>
        <w:rPr>
          <w:rFonts w:ascii="仿宋" w:eastAsia="仿宋" w:hAnsi="仿宋" w:cs="仿宋"/>
          <w:color w:val="000000" w:themeColor="text1"/>
          <w:sz w:val="32"/>
          <w:szCs w:val="32"/>
        </w:rPr>
        <w:t>1.</w:t>
      </w:r>
      <w:proofErr w:type="gramStart"/>
      <w:r>
        <w:rPr>
          <w:rFonts w:ascii="仿宋" w:eastAsia="仿宋" w:hAnsi="仿宋" w:cs="仿宋" w:hint="eastAsia"/>
          <w:color w:val="000000" w:themeColor="text1"/>
          <w:sz w:val="32"/>
          <w:szCs w:val="32"/>
        </w:rPr>
        <w:t>公需科目</w:t>
      </w:r>
      <w:proofErr w:type="gramEnd"/>
      <w:r>
        <w:rPr>
          <w:rFonts w:ascii="仿宋" w:eastAsia="仿宋" w:hAnsi="仿宋" w:cs="仿宋" w:hint="eastAsia"/>
          <w:color w:val="000000" w:themeColor="text1"/>
          <w:sz w:val="32"/>
          <w:szCs w:val="32"/>
        </w:rPr>
        <w:t>：需累计完成</w:t>
      </w:r>
      <w:r>
        <w:rPr>
          <w:rFonts w:ascii="仿宋" w:eastAsia="仿宋" w:hAnsi="仿宋" w:cs="仿宋"/>
          <w:color w:val="000000" w:themeColor="text1"/>
          <w:sz w:val="32"/>
          <w:szCs w:val="32"/>
        </w:rPr>
        <w:t>90</w:t>
      </w:r>
      <w:r>
        <w:rPr>
          <w:rFonts w:ascii="仿宋" w:eastAsia="仿宋" w:hAnsi="仿宋" w:cs="仿宋" w:hint="eastAsia"/>
          <w:color w:val="000000" w:themeColor="text1"/>
          <w:sz w:val="32"/>
          <w:szCs w:val="32"/>
        </w:rPr>
        <w:t>学时（其中必修课不少于</w:t>
      </w:r>
      <w:r>
        <w:rPr>
          <w:rFonts w:ascii="仿宋" w:eastAsia="仿宋" w:hAnsi="仿宋" w:cs="仿宋"/>
          <w:color w:val="000000" w:themeColor="text1"/>
          <w:sz w:val="32"/>
          <w:szCs w:val="32"/>
        </w:rPr>
        <w:t>45</w:t>
      </w:r>
      <w:r>
        <w:rPr>
          <w:rFonts w:ascii="仿宋" w:eastAsia="仿宋" w:hAnsi="仿宋" w:cs="仿宋" w:hint="eastAsia"/>
          <w:color w:val="000000" w:themeColor="text1"/>
          <w:sz w:val="32"/>
          <w:szCs w:val="32"/>
        </w:rPr>
        <w:t>学时，</w:t>
      </w:r>
      <w:r>
        <w:rPr>
          <w:rFonts w:ascii="仿宋" w:eastAsia="仿宋" w:hAnsi="仿宋" w:cs="仿宋"/>
          <w:color w:val="000000" w:themeColor="text1"/>
          <w:sz w:val="32"/>
          <w:szCs w:val="32"/>
        </w:rPr>
        <w:t>2017</w:t>
      </w:r>
      <w:r>
        <w:rPr>
          <w:rFonts w:ascii="仿宋" w:eastAsia="仿宋" w:hAnsi="仿宋" w:cs="仿宋" w:hint="eastAsia"/>
          <w:color w:val="000000" w:themeColor="text1"/>
          <w:sz w:val="32"/>
          <w:szCs w:val="32"/>
        </w:rPr>
        <w:t>年后学时可计入）。</w:t>
      </w:r>
      <w:proofErr w:type="gramStart"/>
      <w:r>
        <w:rPr>
          <w:rFonts w:ascii="仿宋" w:eastAsia="仿宋" w:hAnsi="仿宋" w:cs="仿宋" w:hint="eastAsia"/>
          <w:color w:val="000000" w:themeColor="text1"/>
          <w:sz w:val="32"/>
          <w:szCs w:val="32"/>
        </w:rPr>
        <w:t>公需科目</w:t>
      </w:r>
      <w:proofErr w:type="gramEnd"/>
      <w:r>
        <w:rPr>
          <w:rFonts w:ascii="仿宋" w:eastAsia="仿宋" w:hAnsi="仿宋" w:cs="仿宋" w:hint="eastAsia"/>
          <w:color w:val="000000" w:themeColor="text1"/>
          <w:sz w:val="32"/>
          <w:szCs w:val="32"/>
        </w:rPr>
        <w:t>培训课程安排和报名事宜，请登录“上海市专业技术人员继续教育网”（</w:t>
      </w:r>
      <w:r>
        <w:rPr>
          <w:rFonts w:ascii="仿宋" w:eastAsia="仿宋" w:hAnsi="仿宋" w:cs="仿宋"/>
          <w:color w:val="000000" w:themeColor="text1"/>
          <w:sz w:val="32"/>
          <w:szCs w:val="32"/>
        </w:rPr>
        <w:t>https://www.sacee.org.cn</w:t>
      </w:r>
      <w:r>
        <w:rPr>
          <w:rFonts w:ascii="仿宋" w:eastAsia="仿宋" w:hAnsi="仿宋" w:cs="仿宋" w:hint="eastAsia"/>
          <w:color w:val="000000" w:themeColor="text1"/>
          <w:sz w:val="32"/>
          <w:szCs w:val="32"/>
        </w:rPr>
        <w:t>）查询《</w:t>
      </w:r>
      <w:r>
        <w:rPr>
          <w:rFonts w:ascii="仿宋" w:eastAsia="仿宋" w:hAnsi="仿宋" w:cs="仿宋"/>
          <w:color w:val="000000" w:themeColor="text1"/>
          <w:sz w:val="32"/>
          <w:szCs w:val="32"/>
        </w:rPr>
        <w:t>2022</w:t>
      </w:r>
      <w:r>
        <w:rPr>
          <w:rFonts w:ascii="仿宋" w:eastAsia="仿宋" w:hAnsi="仿宋" w:cs="仿宋" w:hint="eastAsia"/>
          <w:color w:val="000000" w:themeColor="text1"/>
          <w:sz w:val="32"/>
          <w:szCs w:val="32"/>
        </w:rPr>
        <w:t>年上海市专业技术人员继续教育公需科目培训实施计划》。</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2.专业科目：</w:t>
      </w: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申报电子与信息技术专业，需累计完成专业科目继续教育60学时。具体报名事宜，请查询“上海市工业和信息化人才继续教育”网站（http://edu.sheitc.sh.gov.cn）。</w:t>
      </w:r>
    </w:p>
    <w:p w:rsidR="004E3F17" w:rsidRDefault="001424AF">
      <w:pPr>
        <w:spacing w:line="560" w:lineRule="exact"/>
        <w:ind w:firstLine="66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申报生物与医药专业，需累计完成专业科目继续教育120学时，其中，选修课60学时，必修课60学时。具体报名事宜，请查询“上海医药职工大学网站——医药之大”（</w:t>
      </w:r>
      <w:hyperlink r:id="rId6" w:history="1">
        <w:r>
          <w:rPr>
            <w:rStyle w:val="ab"/>
            <w:rFonts w:ascii="仿宋" w:eastAsia="仿宋" w:hAnsi="仿宋" w:cs="方正仿宋_GB2312" w:hint="eastAsia"/>
            <w:color w:val="000000" w:themeColor="text1"/>
            <w:sz w:val="32"/>
            <w:szCs w:val="32"/>
          </w:rPr>
          <w:t>www.yiyaozhida.cn</w:t>
        </w:r>
      </w:hyperlink>
      <w:r>
        <w:rPr>
          <w:rFonts w:ascii="仿宋" w:eastAsia="仿宋" w:hAnsi="仿宋" w:cs="方正仿宋_GB2312" w:hint="eastAsia"/>
          <w:color w:val="000000" w:themeColor="text1"/>
          <w:sz w:val="32"/>
          <w:szCs w:val="32"/>
        </w:rPr>
        <w:t>）。</w:t>
      </w:r>
    </w:p>
    <w:p w:rsidR="004E3F17" w:rsidRDefault="001424AF">
      <w:pPr>
        <w:spacing w:line="560" w:lineRule="exact"/>
        <w:ind w:firstLineChars="200" w:firstLine="643"/>
        <w:rPr>
          <w:rFonts w:ascii="仿宋" w:eastAsia="仿宋" w:hAnsi="仿宋" w:cs="仿宋"/>
          <w:b/>
          <w:color w:val="000000" w:themeColor="text1"/>
          <w:sz w:val="32"/>
          <w:szCs w:val="32"/>
        </w:rPr>
      </w:pPr>
      <w:r>
        <w:rPr>
          <w:rFonts w:ascii="仿宋" w:eastAsia="仿宋" w:hAnsi="仿宋" w:cs="仿宋" w:hint="eastAsia"/>
          <w:b/>
          <w:color w:val="000000" w:themeColor="text1"/>
          <w:sz w:val="32"/>
          <w:szCs w:val="32"/>
        </w:rPr>
        <w:t>正高级工程师：</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1.</w:t>
      </w:r>
      <w:proofErr w:type="gramStart"/>
      <w:r>
        <w:rPr>
          <w:rFonts w:ascii="仿宋" w:eastAsia="仿宋" w:hAnsi="仿宋" w:cs="仿宋" w:hint="eastAsia"/>
          <w:color w:val="000000" w:themeColor="text1"/>
          <w:sz w:val="32"/>
          <w:szCs w:val="32"/>
        </w:rPr>
        <w:t>公需科目</w:t>
      </w:r>
      <w:proofErr w:type="gramEnd"/>
      <w:r>
        <w:rPr>
          <w:rFonts w:ascii="仿宋" w:eastAsia="仿宋" w:hAnsi="仿宋" w:cs="仿宋" w:hint="eastAsia"/>
          <w:color w:val="000000" w:themeColor="text1"/>
          <w:sz w:val="32"/>
          <w:szCs w:val="32"/>
        </w:rPr>
        <w:t>：需完成其中</w:t>
      </w: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门及</w:t>
      </w:r>
      <w:proofErr w:type="gramStart"/>
      <w:r>
        <w:rPr>
          <w:rFonts w:ascii="仿宋" w:eastAsia="仿宋" w:hAnsi="仿宋" w:cs="仿宋" w:hint="eastAsia"/>
          <w:color w:val="000000" w:themeColor="text1"/>
          <w:sz w:val="32"/>
          <w:szCs w:val="32"/>
        </w:rPr>
        <w:t>以上公需</w:t>
      </w:r>
      <w:proofErr w:type="gramEnd"/>
      <w:r>
        <w:rPr>
          <w:rFonts w:ascii="仿宋" w:eastAsia="仿宋" w:hAnsi="仿宋" w:cs="仿宋" w:hint="eastAsia"/>
          <w:color w:val="000000" w:themeColor="text1"/>
          <w:sz w:val="32"/>
          <w:szCs w:val="32"/>
        </w:rPr>
        <w:t>科目培训（创新知识基础、项目管理基础、人工智能及应用、数据分析基础、数字化技术基础等）。</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专业科目：需完成</w:t>
      </w: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个及以上专业技术人才知识更新项目培训（高级研修班、急需紧缺培训班等）。</w:t>
      </w:r>
    </w:p>
    <w:p w:rsidR="004E3F17" w:rsidRDefault="001424AF">
      <w:pPr>
        <w:spacing w:line="560" w:lineRule="exact"/>
        <w:ind w:firstLineChars="200" w:firstLine="640"/>
        <w:rPr>
          <w:rFonts w:ascii="仿宋" w:eastAsia="仿宋" w:hAnsi="仿宋" w:cs="仿宋"/>
          <w:color w:val="000000" w:themeColor="text1"/>
          <w:sz w:val="32"/>
          <w:szCs w:val="32"/>
        </w:rPr>
      </w:pPr>
      <w:proofErr w:type="gramStart"/>
      <w:r>
        <w:rPr>
          <w:rFonts w:ascii="仿宋" w:eastAsia="仿宋" w:hAnsi="仿宋" w:cs="仿宋" w:hint="eastAsia"/>
          <w:color w:val="000000" w:themeColor="text1"/>
          <w:sz w:val="32"/>
          <w:szCs w:val="32"/>
        </w:rPr>
        <w:t>公需科目</w:t>
      </w:r>
      <w:proofErr w:type="gramEnd"/>
      <w:r>
        <w:rPr>
          <w:rFonts w:ascii="仿宋" w:eastAsia="仿宋" w:hAnsi="仿宋" w:cs="仿宋" w:hint="eastAsia"/>
          <w:color w:val="000000" w:themeColor="text1"/>
          <w:sz w:val="32"/>
          <w:szCs w:val="32"/>
        </w:rPr>
        <w:t>和专业技术人才知识更新项目培训具体报名</w:t>
      </w:r>
      <w:r>
        <w:rPr>
          <w:rFonts w:ascii="仿宋" w:eastAsia="仿宋" w:hAnsi="仿宋" w:cs="仿宋" w:hint="eastAsia"/>
          <w:color w:val="000000" w:themeColor="text1"/>
          <w:sz w:val="32"/>
          <w:szCs w:val="32"/>
        </w:rPr>
        <w:lastRenderedPageBreak/>
        <w:t>事宜请查询“上海市专业技术人员继续教育网”网站</w:t>
      </w:r>
      <w:r>
        <w:rPr>
          <w:rFonts w:ascii="仿宋" w:eastAsia="仿宋" w:hAnsi="仿宋" w:cs="仿宋"/>
          <w:color w:val="000000" w:themeColor="text1"/>
          <w:sz w:val="32"/>
          <w:szCs w:val="32"/>
        </w:rPr>
        <w:t>(www.sacee.org.cn)</w:t>
      </w:r>
      <w:r>
        <w:rPr>
          <w:rFonts w:ascii="仿宋" w:eastAsia="仿宋" w:hAnsi="仿宋" w:cs="仿宋" w:hint="eastAsia"/>
          <w:color w:val="000000" w:themeColor="text1"/>
          <w:sz w:val="32"/>
          <w:szCs w:val="32"/>
        </w:rPr>
        <w:t>。</w:t>
      </w:r>
    </w:p>
    <w:p w:rsidR="004E3F17" w:rsidRDefault="001424AF">
      <w:pPr>
        <w:spacing w:line="560" w:lineRule="exact"/>
        <w:rPr>
          <w:rFonts w:ascii="楷体_GB2312" w:eastAsia="楷体_GB2312" w:hAnsi="仿宋" w:cs="楷体"/>
          <w:color w:val="000000" w:themeColor="text1"/>
          <w:sz w:val="32"/>
          <w:szCs w:val="32"/>
        </w:rPr>
      </w:pPr>
      <w:r>
        <w:rPr>
          <w:rFonts w:ascii="仿宋" w:eastAsia="仿宋" w:hAnsi="仿宋" w:cs="宋体" w:hint="eastAsia"/>
          <w:color w:val="000000" w:themeColor="text1"/>
          <w:sz w:val="32"/>
          <w:szCs w:val="32"/>
        </w:rPr>
        <w:t xml:space="preserve"> </w:t>
      </w:r>
      <w:r>
        <w:rPr>
          <w:rFonts w:ascii="楷体_GB2312" w:eastAsia="楷体_GB2312" w:hAnsi="仿宋" w:cs="宋体" w:hint="eastAsia"/>
          <w:color w:val="000000" w:themeColor="text1"/>
          <w:sz w:val="32"/>
          <w:szCs w:val="32"/>
        </w:rPr>
        <w:t xml:space="preserve">   </w:t>
      </w:r>
      <w:r>
        <w:rPr>
          <w:rFonts w:ascii="楷体_GB2312" w:eastAsia="楷体_GB2312" w:hAnsi="仿宋" w:cs="楷体" w:hint="eastAsia"/>
          <w:color w:val="000000" w:themeColor="text1"/>
          <w:sz w:val="32"/>
          <w:szCs w:val="32"/>
        </w:rPr>
        <w:t>（八）其他事项</w:t>
      </w:r>
    </w:p>
    <w:p w:rsidR="004E3F17" w:rsidRDefault="001424AF">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对于不具备规定学历、资历的专业技术人员，如确有真才实学，成绩显著，贡献突出的，经单位推荐，并经相关程序审核后，可破格申报。</w:t>
      </w:r>
    </w:p>
    <w:p w:rsidR="004E3F17" w:rsidRDefault="001424AF">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对于海外留学高层次人才、业绩突出的民营企业高层次人才，经单位推荐，并经相关程序审核后，可破格申报。</w:t>
      </w:r>
    </w:p>
    <w:p w:rsidR="004E3F17" w:rsidRDefault="001424AF">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sz w:val="32"/>
          <w:szCs w:val="32"/>
        </w:rPr>
        <w:t xml:space="preserve"> 对</w:t>
      </w:r>
      <w:r>
        <w:rPr>
          <w:rFonts w:ascii="仿宋" w:eastAsia="仿宋" w:hAnsi="仿宋" w:hint="eastAsia"/>
          <w:sz w:val="32"/>
          <w:szCs w:val="32"/>
        </w:rPr>
        <w:t>于</w:t>
      </w:r>
      <w:r>
        <w:rPr>
          <w:rFonts w:ascii="仿宋" w:eastAsia="仿宋" w:hAnsi="仿宋"/>
          <w:sz w:val="32"/>
          <w:szCs w:val="32"/>
        </w:rPr>
        <w:t>在疫苗与新药、临床诊疗技术、智能防控、新材料与防疫用品等疫情防控新技术、新产品、新装备研发与应用中做出重要贡献的</w:t>
      </w:r>
      <w:r>
        <w:rPr>
          <w:rFonts w:ascii="仿宋" w:eastAsia="仿宋" w:hAnsi="仿宋" w:hint="eastAsia"/>
          <w:sz w:val="32"/>
          <w:szCs w:val="32"/>
        </w:rPr>
        <w:t>高层次</w:t>
      </w:r>
      <w:r>
        <w:rPr>
          <w:rFonts w:ascii="仿宋" w:eastAsia="仿宋" w:hAnsi="仿宋"/>
          <w:sz w:val="32"/>
          <w:szCs w:val="32"/>
        </w:rPr>
        <w:t>专业技术人才，</w:t>
      </w:r>
      <w:r>
        <w:rPr>
          <w:rFonts w:ascii="仿宋_GB2312" w:eastAsia="仿宋_GB2312" w:hAnsi="仿宋" w:cs="仿宋" w:hint="eastAsia"/>
          <w:sz w:val="32"/>
          <w:szCs w:val="32"/>
        </w:rPr>
        <w:t>予以倾斜支持。</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sz w:val="32"/>
          <w:szCs w:val="32"/>
        </w:rPr>
        <w:t>4</w:t>
      </w:r>
      <w:r>
        <w:rPr>
          <w:rFonts w:ascii="仿宋" w:eastAsia="仿宋" w:hAnsi="仿宋" w:cs="仿宋"/>
          <w:sz w:val="32"/>
          <w:szCs w:val="32"/>
        </w:rPr>
        <w:t>.</w:t>
      </w:r>
      <w:r>
        <w:rPr>
          <w:rFonts w:ascii="仿宋" w:eastAsia="仿宋" w:hAnsi="仿宋" w:cs="仿宋" w:hint="eastAsia"/>
          <w:sz w:val="32"/>
          <w:szCs w:val="32"/>
        </w:rPr>
        <w:t xml:space="preserve"> 为确保公平公正公开，申报人所在单位须对本单位申报人职称申报情况进行不少于</w:t>
      </w:r>
      <w:r>
        <w:rPr>
          <w:rFonts w:ascii="仿宋" w:eastAsia="仿宋" w:hAnsi="仿宋" w:cs="仿宋"/>
          <w:sz w:val="32"/>
          <w:szCs w:val="32"/>
        </w:rPr>
        <w:t>5</w:t>
      </w:r>
      <w:r>
        <w:rPr>
          <w:rFonts w:ascii="仿宋" w:eastAsia="仿宋" w:hAnsi="仿宋" w:cs="仿宋" w:hint="eastAsia"/>
          <w:sz w:val="32"/>
          <w:szCs w:val="32"/>
        </w:rPr>
        <w:t>个工作日的公示。</w:t>
      </w:r>
      <w:r>
        <w:rPr>
          <w:rFonts w:ascii="仿宋" w:eastAsia="仿宋" w:hAnsi="仿宋"/>
          <w:sz w:val="32"/>
          <w:szCs w:val="32"/>
        </w:rPr>
        <w:t xml:space="preserve"> </w:t>
      </w:r>
    </w:p>
    <w:p w:rsidR="004E3F17" w:rsidRDefault="001424AF">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四、申报评审程序</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2022</w:t>
      </w:r>
      <w:r>
        <w:rPr>
          <w:rFonts w:ascii="仿宋" w:eastAsia="仿宋" w:hAnsi="仿宋" w:cs="仿宋" w:hint="eastAsia"/>
          <w:color w:val="000000" w:themeColor="text1"/>
          <w:sz w:val="32"/>
          <w:szCs w:val="32"/>
        </w:rPr>
        <w:t>年度上海市工程系列高级职称实行网上申报。</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用手机“随申办市民云”</w:t>
      </w:r>
      <w:r>
        <w:rPr>
          <w:rFonts w:ascii="仿宋" w:eastAsia="仿宋" w:hAnsi="仿宋" w:cs="仿宋"/>
          <w:color w:val="000000" w:themeColor="text1"/>
          <w:sz w:val="32"/>
          <w:szCs w:val="32"/>
        </w:rPr>
        <w:t>APP</w:t>
      </w:r>
      <w:r>
        <w:rPr>
          <w:rFonts w:ascii="仿宋" w:eastAsia="仿宋" w:hAnsi="仿宋" w:cs="仿宋" w:hint="eastAsia"/>
          <w:color w:val="000000" w:themeColor="text1"/>
          <w:sz w:val="32"/>
          <w:szCs w:val="32"/>
        </w:rPr>
        <w:t>进行注册用户信息。</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登录上海市职称服务系统（上海市人力资源和社会保障局公共服务平台（</w:t>
      </w:r>
      <w:r>
        <w:rPr>
          <w:rFonts w:ascii="仿宋" w:eastAsia="仿宋" w:hAnsi="仿宋" w:cs="仿宋"/>
          <w:color w:val="000000" w:themeColor="text1"/>
          <w:sz w:val="32"/>
          <w:szCs w:val="32"/>
        </w:rPr>
        <w:t>http://ggfw.rsj.sh.gov.cn</w:t>
      </w:r>
      <w:r>
        <w:rPr>
          <w:rFonts w:ascii="仿宋" w:eastAsia="仿宋" w:hAnsi="仿宋" w:cs="仿宋" w:hint="eastAsia"/>
          <w:color w:val="000000" w:themeColor="text1"/>
          <w:sz w:val="32"/>
          <w:szCs w:val="32"/>
        </w:rPr>
        <w:t>）—网上办事——职称申报）进行网上申报。</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3.</w:t>
      </w:r>
      <w:r>
        <w:rPr>
          <w:rFonts w:ascii="仿宋" w:eastAsia="仿宋" w:hAnsi="仿宋" w:cs="仿宋" w:hint="eastAsia"/>
          <w:color w:val="000000" w:themeColor="text1"/>
          <w:sz w:val="32"/>
          <w:szCs w:val="32"/>
        </w:rPr>
        <w:t>评委会对申报材料进行初审，对有异议的材料退回修改，请申报人密切关注系统信息。</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4.</w:t>
      </w:r>
      <w:r>
        <w:rPr>
          <w:rFonts w:ascii="仿宋" w:eastAsia="仿宋" w:hAnsi="仿宋" w:cs="仿宋" w:hint="eastAsia"/>
          <w:color w:val="000000" w:themeColor="text1"/>
          <w:sz w:val="32"/>
          <w:szCs w:val="32"/>
        </w:rPr>
        <w:t>申报材料审核通过后，评委会分配受理号，申报人根据《</w:t>
      </w:r>
      <w:r>
        <w:rPr>
          <w:rFonts w:ascii="仿宋" w:eastAsia="仿宋" w:hAnsi="仿宋" w:cs="仿宋"/>
          <w:color w:val="000000" w:themeColor="text1"/>
          <w:sz w:val="32"/>
          <w:szCs w:val="32"/>
        </w:rPr>
        <w:t>2022</w:t>
      </w:r>
      <w:r>
        <w:rPr>
          <w:rFonts w:ascii="仿宋" w:eastAsia="仿宋" w:hAnsi="仿宋" w:cs="仿宋" w:hint="eastAsia"/>
          <w:color w:val="000000" w:themeColor="text1"/>
          <w:sz w:val="32"/>
          <w:szCs w:val="32"/>
        </w:rPr>
        <w:t>年度送审材料目录》（附件</w:t>
      </w: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）要求递交书面材料。</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5.</w:t>
      </w:r>
      <w:r>
        <w:rPr>
          <w:rFonts w:ascii="仿宋" w:eastAsia="仿宋" w:hAnsi="仿宋" w:cs="仿宋" w:hint="eastAsia"/>
          <w:color w:val="000000" w:themeColor="text1"/>
          <w:sz w:val="32"/>
          <w:szCs w:val="32"/>
        </w:rPr>
        <w:t>评委会组织召开评审会议，对申报人进行面试。申报</w:t>
      </w:r>
      <w:r>
        <w:rPr>
          <w:rFonts w:ascii="仿宋" w:eastAsia="仿宋" w:hAnsi="仿宋" w:cs="仿宋" w:hint="eastAsia"/>
          <w:color w:val="000000" w:themeColor="text1"/>
          <w:sz w:val="32"/>
          <w:szCs w:val="32"/>
        </w:rPr>
        <w:lastRenderedPageBreak/>
        <w:t>人须在规定的时间参加面试，无故缺席视为放弃申报。面试内容不局限于论文，凡申报材料中涉及的内容均在面试范围内。根据防疫工作要求，今年可采取线上面试形式，具体安排由评委会通知。</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6.</w:t>
      </w:r>
      <w:r>
        <w:rPr>
          <w:rFonts w:ascii="仿宋" w:eastAsia="仿宋" w:hAnsi="仿宋" w:cs="仿宋" w:hint="eastAsia"/>
          <w:color w:val="000000" w:themeColor="text1"/>
          <w:sz w:val="32"/>
          <w:szCs w:val="32"/>
        </w:rPr>
        <w:t>评审会议结束后，评委会及时将评审结果上报市人力资源社会保障局并在市人力资源</w:t>
      </w:r>
      <w:proofErr w:type="gramStart"/>
      <w:r>
        <w:rPr>
          <w:rFonts w:ascii="仿宋" w:eastAsia="仿宋" w:hAnsi="仿宋" w:cs="仿宋" w:hint="eastAsia"/>
          <w:color w:val="000000" w:themeColor="text1"/>
          <w:sz w:val="32"/>
          <w:szCs w:val="32"/>
        </w:rPr>
        <w:t>社会保障局官网上</w:t>
      </w:r>
      <w:proofErr w:type="gramEnd"/>
      <w:r>
        <w:rPr>
          <w:rFonts w:ascii="仿宋" w:eastAsia="仿宋" w:hAnsi="仿宋" w:cs="仿宋" w:hint="eastAsia"/>
          <w:color w:val="000000" w:themeColor="text1"/>
          <w:sz w:val="32"/>
          <w:szCs w:val="32"/>
        </w:rPr>
        <w:t>公示</w:t>
      </w:r>
      <w:r>
        <w:rPr>
          <w:rFonts w:ascii="仿宋" w:eastAsia="仿宋" w:hAnsi="仿宋" w:cs="仿宋"/>
          <w:color w:val="000000" w:themeColor="text1"/>
          <w:sz w:val="32"/>
          <w:szCs w:val="32"/>
        </w:rPr>
        <w:t>5</w:t>
      </w:r>
      <w:r>
        <w:rPr>
          <w:rFonts w:ascii="仿宋" w:eastAsia="仿宋" w:hAnsi="仿宋" w:cs="仿宋" w:hint="eastAsia"/>
          <w:color w:val="000000" w:themeColor="text1"/>
          <w:sz w:val="32"/>
          <w:szCs w:val="32"/>
        </w:rPr>
        <w:t>个工作日。公示无异议后，由市人力资源社会保障局印发电子证书。</w:t>
      </w:r>
    </w:p>
    <w:p w:rsidR="004E3F17" w:rsidRDefault="001424AF">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五、网上申报注意事项</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“基本信息”栏：</w:t>
      </w:r>
      <w:proofErr w:type="gramStart"/>
      <w:r>
        <w:rPr>
          <w:rFonts w:ascii="仿宋" w:eastAsia="仿宋" w:hAnsi="仿宋" w:cs="仿宋" w:hint="eastAsia"/>
          <w:color w:val="000000" w:themeColor="text1"/>
          <w:sz w:val="32"/>
          <w:szCs w:val="32"/>
        </w:rPr>
        <w:t>除必填项</w:t>
      </w:r>
      <w:proofErr w:type="gramEnd"/>
      <w:r>
        <w:rPr>
          <w:rFonts w:ascii="仿宋" w:eastAsia="仿宋" w:hAnsi="仿宋" w:cs="仿宋" w:hint="eastAsia"/>
          <w:color w:val="000000" w:themeColor="text1"/>
          <w:sz w:val="32"/>
          <w:szCs w:val="32"/>
        </w:rPr>
        <w:t>外，其他栏目也应填写完整，若空缺，评审时将视此项为“无”。</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“学习经历”栏：从高中开始填起，若高中证书遗失，可在附件上传遗失说明。</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3.</w:t>
      </w:r>
      <w:r>
        <w:rPr>
          <w:rFonts w:ascii="仿宋" w:eastAsia="仿宋" w:hAnsi="仿宋" w:cs="仿宋" w:hint="eastAsia"/>
          <w:color w:val="000000" w:themeColor="text1"/>
          <w:sz w:val="32"/>
          <w:szCs w:val="32"/>
        </w:rPr>
        <w:t>“工作业绩”栏：在文本框内填写，如超过字数限制，可在附件栏上传电子文档。</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4.</w:t>
      </w:r>
      <w:r>
        <w:rPr>
          <w:rFonts w:ascii="仿宋" w:eastAsia="仿宋" w:hAnsi="仿宋" w:cs="仿宋" w:hint="eastAsia"/>
          <w:color w:val="000000" w:themeColor="text1"/>
          <w:sz w:val="32"/>
          <w:szCs w:val="32"/>
        </w:rPr>
        <w:t>“项目情况”栏：填写的项目需在附件栏上</w:t>
      </w:r>
      <w:proofErr w:type="gramStart"/>
      <w:r>
        <w:rPr>
          <w:rFonts w:ascii="仿宋" w:eastAsia="仿宋" w:hAnsi="仿宋" w:cs="仿宋" w:hint="eastAsia"/>
          <w:color w:val="000000" w:themeColor="text1"/>
          <w:sz w:val="32"/>
          <w:szCs w:val="32"/>
        </w:rPr>
        <w:t>传项目</w:t>
      </w:r>
      <w:proofErr w:type="gramEnd"/>
      <w:r>
        <w:rPr>
          <w:rFonts w:ascii="仿宋" w:eastAsia="仿宋" w:hAnsi="仿宋" w:cs="仿宋" w:hint="eastAsia"/>
          <w:color w:val="000000" w:themeColor="text1"/>
          <w:sz w:val="32"/>
          <w:szCs w:val="32"/>
        </w:rPr>
        <w:t>证明，一般是项目立项报告、验收报告、获奖证书等佐证材料。项目论证结论填写时应与验收报告结论相一致，并提供相应证明材料，不得随意填写“国际先进”、“国内领先”等主观结论。</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5.</w:t>
      </w:r>
      <w:r>
        <w:rPr>
          <w:rFonts w:ascii="仿宋" w:eastAsia="仿宋" w:hAnsi="仿宋" w:cs="仿宋" w:hint="eastAsia"/>
          <w:color w:val="000000" w:themeColor="text1"/>
          <w:sz w:val="32"/>
          <w:szCs w:val="32"/>
        </w:rPr>
        <w:t>“专利、课题”栏：填写的专利须是已授权的专利并上传授权证书，处于受理或公示阶段的专利都不作为评审依据，若填写一律退回。</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6.</w:t>
      </w:r>
      <w:r>
        <w:rPr>
          <w:rFonts w:ascii="仿宋" w:eastAsia="仿宋" w:hAnsi="仿宋" w:cs="仿宋" w:hint="eastAsia"/>
          <w:color w:val="000000" w:themeColor="text1"/>
          <w:sz w:val="32"/>
          <w:szCs w:val="32"/>
        </w:rPr>
        <w:t>“论文、专著”栏：每篇论文或项目技术总结上传一</w:t>
      </w:r>
      <w:r>
        <w:rPr>
          <w:rFonts w:ascii="仿宋" w:eastAsia="仿宋" w:hAnsi="仿宋" w:cs="仿宋" w:hint="eastAsia"/>
          <w:color w:val="000000" w:themeColor="text1"/>
          <w:sz w:val="32"/>
          <w:szCs w:val="32"/>
        </w:rPr>
        <w:lastRenderedPageBreak/>
        <w:t>个附件，论文附件包括期刊封面、目录及内容，外语论文还需附上中文翻译，项目技术总结附件包括单位盖章的项目技术总结内容、专家评阅表、专家职称证书和查重报告。</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7.</w:t>
      </w:r>
      <w:r>
        <w:rPr>
          <w:rFonts w:ascii="仿宋" w:eastAsia="仿宋" w:hAnsi="仿宋" w:cs="仿宋" w:hint="eastAsia"/>
          <w:color w:val="000000" w:themeColor="text1"/>
          <w:sz w:val="32"/>
          <w:szCs w:val="32"/>
        </w:rPr>
        <w:t>“附件资料”栏：上传职称资格证书、继续教育学时证明、获奖证书等其他评委会要求上传的材料以及无明确</w:t>
      </w:r>
      <w:proofErr w:type="gramStart"/>
      <w:r>
        <w:rPr>
          <w:rFonts w:ascii="仿宋" w:eastAsia="仿宋" w:hAnsi="仿宋" w:cs="仿宋" w:hint="eastAsia"/>
          <w:color w:val="000000" w:themeColor="text1"/>
          <w:sz w:val="32"/>
          <w:szCs w:val="32"/>
        </w:rPr>
        <w:t>上传栏的</w:t>
      </w:r>
      <w:proofErr w:type="gramEnd"/>
      <w:r>
        <w:rPr>
          <w:rFonts w:ascii="仿宋" w:eastAsia="仿宋" w:hAnsi="仿宋" w:cs="仿宋" w:hint="eastAsia"/>
          <w:color w:val="000000" w:themeColor="text1"/>
          <w:sz w:val="32"/>
          <w:szCs w:val="32"/>
        </w:rPr>
        <w:t>材料。</w:t>
      </w:r>
    </w:p>
    <w:p w:rsidR="004E3F17" w:rsidRDefault="001424AF">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六、申报材料要求</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1.</w:t>
      </w:r>
      <w:r>
        <w:rPr>
          <w:rFonts w:ascii="仿宋" w:eastAsia="仿宋" w:hAnsi="仿宋" w:cs="仿宋" w:hint="eastAsia"/>
          <w:color w:val="000000" w:themeColor="text1"/>
          <w:sz w:val="32"/>
          <w:szCs w:val="32"/>
        </w:rPr>
        <w:t>申报材料实行个人承诺制，如发现弄虚作假，实行“一票否决”。</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2.</w:t>
      </w:r>
      <w:r>
        <w:rPr>
          <w:rFonts w:ascii="仿宋" w:eastAsia="仿宋" w:hAnsi="仿宋" w:cs="仿宋" w:hint="eastAsia"/>
          <w:color w:val="000000" w:themeColor="text1"/>
          <w:sz w:val="32"/>
          <w:szCs w:val="32"/>
        </w:rPr>
        <w:t>申报材料须经所在单位核实并加盖公章。</w:t>
      </w:r>
    </w:p>
    <w:p w:rsidR="004E3F17" w:rsidRDefault="001424AF">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t>3.</w:t>
      </w:r>
      <w:r>
        <w:rPr>
          <w:rFonts w:ascii="仿宋" w:eastAsia="仿宋" w:hAnsi="仿宋" w:cs="仿宋" w:hint="eastAsia"/>
          <w:color w:val="000000" w:themeColor="text1"/>
          <w:sz w:val="32"/>
          <w:szCs w:val="32"/>
        </w:rPr>
        <w:t>申报书面材料时需审核学历、技术资格、聘任、获奖、专利等证书原件，核实后即交还本人。</w:t>
      </w:r>
    </w:p>
    <w:p w:rsidR="004E3F17" w:rsidRDefault="001424AF">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七、申报时间、地点</w:t>
      </w:r>
    </w:p>
    <w:p w:rsidR="004E3F17" w:rsidRDefault="001424AF">
      <w:pPr>
        <w:tabs>
          <w:tab w:val="left" w:pos="312"/>
        </w:tabs>
        <w:spacing w:line="560" w:lineRule="exact"/>
        <w:ind w:firstLineChars="200" w:firstLine="640"/>
        <w:rPr>
          <w:rFonts w:ascii="仿宋" w:eastAsia="仿宋" w:hAnsi="仿宋" w:cs="楷体"/>
          <w:color w:val="000000" w:themeColor="text1"/>
          <w:sz w:val="32"/>
          <w:szCs w:val="32"/>
        </w:rPr>
      </w:pPr>
      <w:r>
        <w:rPr>
          <w:rFonts w:ascii="仿宋" w:eastAsia="仿宋" w:hAnsi="仿宋" w:cs="楷体"/>
          <w:color w:val="000000" w:themeColor="text1"/>
          <w:sz w:val="32"/>
          <w:szCs w:val="32"/>
        </w:rPr>
        <w:t>1.申报时间安排</w:t>
      </w:r>
    </w:p>
    <w:p w:rsidR="004E3F17" w:rsidRDefault="001424AF">
      <w:pPr>
        <w:tabs>
          <w:tab w:val="left" w:pos="312"/>
        </w:tabs>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（1）自评审通知发布之日起接受电话咨询。</w:t>
      </w:r>
    </w:p>
    <w:p w:rsidR="004E3F17" w:rsidRDefault="001424AF">
      <w:pPr>
        <w:tabs>
          <w:tab w:val="left" w:pos="312"/>
        </w:tabs>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（2）网上申报时间：2022年7月18日至8月31日，</w:t>
      </w:r>
      <w:r>
        <w:rPr>
          <w:rFonts w:ascii="仿宋" w:eastAsia="仿宋" w:hAnsi="仿宋" w:cs="仿宋" w:hint="eastAsia"/>
          <w:color w:val="000000" w:themeColor="text1"/>
          <w:sz w:val="32"/>
          <w:szCs w:val="32"/>
        </w:rPr>
        <w:t>8月31日前申报人须在“随申办市民云”注册并在“上海市职称申报系统”中成功提交申报材料，逾时无法申报。对于因申报人材料不全、经评委会驳回未在规定时限内完成修改的，评委会办公室不再审核受理。</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（3）书面材料递送时间：</w:t>
      </w:r>
      <w:r>
        <w:rPr>
          <w:rFonts w:ascii="仿宋" w:eastAsia="仿宋" w:hAnsi="仿宋" w:cs="方正仿宋_GB2312"/>
          <w:color w:val="000000" w:themeColor="text1"/>
          <w:sz w:val="32"/>
          <w:szCs w:val="32"/>
        </w:rPr>
        <w:t>2022</w:t>
      </w:r>
      <w:r>
        <w:rPr>
          <w:rFonts w:ascii="仿宋" w:eastAsia="仿宋" w:hAnsi="仿宋" w:cs="方正仿宋_GB2312" w:hint="eastAsia"/>
          <w:color w:val="000000" w:themeColor="text1"/>
          <w:sz w:val="32"/>
          <w:szCs w:val="32"/>
        </w:rPr>
        <w:t>年</w:t>
      </w:r>
      <w:r>
        <w:rPr>
          <w:rFonts w:ascii="仿宋" w:eastAsia="仿宋" w:hAnsi="仿宋" w:cs="方正仿宋_GB2312"/>
          <w:color w:val="000000" w:themeColor="text1"/>
          <w:sz w:val="32"/>
          <w:szCs w:val="32"/>
        </w:rPr>
        <w:t>10月17</w:t>
      </w:r>
      <w:r>
        <w:rPr>
          <w:rFonts w:ascii="仿宋" w:eastAsia="仿宋" w:hAnsi="仿宋" w:cs="方正仿宋_GB2312" w:hint="eastAsia"/>
          <w:color w:val="000000" w:themeColor="text1"/>
          <w:sz w:val="32"/>
          <w:szCs w:val="32"/>
        </w:rPr>
        <w:t>日至</w:t>
      </w:r>
      <w:r>
        <w:rPr>
          <w:rFonts w:ascii="仿宋" w:eastAsia="仿宋" w:hAnsi="仿宋" w:cs="方正仿宋_GB2312"/>
          <w:color w:val="000000" w:themeColor="text1"/>
          <w:sz w:val="32"/>
          <w:szCs w:val="32"/>
        </w:rPr>
        <w:t>2022</w:t>
      </w:r>
      <w:r>
        <w:rPr>
          <w:rFonts w:ascii="仿宋" w:eastAsia="仿宋" w:hAnsi="仿宋" w:cs="方正仿宋_GB2312" w:hint="eastAsia"/>
          <w:color w:val="000000" w:themeColor="text1"/>
          <w:sz w:val="32"/>
          <w:szCs w:val="32"/>
        </w:rPr>
        <w:t>年</w:t>
      </w:r>
      <w:r>
        <w:rPr>
          <w:rFonts w:ascii="仿宋" w:eastAsia="仿宋" w:hAnsi="仿宋" w:cs="方正仿宋_GB2312"/>
          <w:color w:val="000000" w:themeColor="text1"/>
          <w:sz w:val="32"/>
          <w:szCs w:val="32"/>
        </w:rPr>
        <w:t>10月31</w:t>
      </w:r>
      <w:r>
        <w:rPr>
          <w:rFonts w:ascii="仿宋" w:eastAsia="仿宋" w:hAnsi="仿宋" w:cs="方正仿宋_GB2312" w:hint="eastAsia"/>
          <w:color w:val="000000" w:themeColor="text1"/>
          <w:sz w:val="32"/>
          <w:szCs w:val="32"/>
        </w:rPr>
        <w:t>日，周一至周五（上午</w:t>
      </w:r>
      <w:r>
        <w:rPr>
          <w:rFonts w:ascii="仿宋" w:eastAsia="仿宋" w:hAnsi="仿宋" w:cs="方正仿宋_GB2312"/>
          <w:color w:val="000000" w:themeColor="text1"/>
          <w:sz w:val="32"/>
          <w:szCs w:val="32"/>
        </w:rPr>
        <w:t>9：30-11：00，下午1：30-4：30）。</w:t>
      </w:r>
      <w:r>
        <w:rPr>
          <w:rFonts w:ascii="仿宋" w:eastAsia="仿宋" w:hAnsi="仿宋" w:cs="方正仿宋_GB2312" w:hint="eastAsia"/>
          <w:color w:val="000000" w:themeColor="text1"/>
          <w:sz w:val="32"/>
          <w:szCs w:val="32"/>
        </w:rPr>
        <w:t xml:space="preserve">　　</w:t>
      </w:r>
    </w:p>
    <w:p w:rsidR="004E3F17" w:rsidRDefault="001424AF">
      <w:pPr>
        <w:spacing w:line="560" w:lineRule="exact"/>
        <w:ind w:firstLineChars="200" w:firstLine="640"/>
        <w:rPr>
          <w:rFonts w:ascii="仿宋" w:eastAsia="仿宋" w:hAnsi="仿宋" w:cs="楷体"/>
          <w:color w:val="000000" w:themeColor="text1"/>
          <w:sz w:val="32"/>
          <w:szCs w:val="32"/>
        </w:rPr>
      </w:pPr>
      <w:r>
        <w:rPr>
          <w:rFonts w:ascii="仿宋" w:eastAsia="仿宋" w:hAnsi="仿宋" w:cs="楷体" w:hint="eastAsia"/>
          <w:color w:val="000000" w:themeColor="text1"/>
          <w:sz w:val="32"/>
          <w:szCs w:val="32"/>
        </w:rPr>
        <w:t>2.书面材料申报地点：</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lastRenderedPageBreak/>
        <w:t>（1）上海市科技创业中心（上海市高新技术成果转化服务中心、上海市火炬高技术产业开发中心）</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地  址：静安区华盛路76-82号（恒盛大厦）6楼政策服务部</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联系人：任老师    联系电话：021-53088362</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（2）为方便专业技术人员书面材料提交，申报人还可在下载打印该高评委受理凭证后，将书面材料（含原件）提交市、区人才服务中心职称材料受理服务窗口（附件4</w:t>
      </w:r>
      <w:r>
        <w:rPr>
          <w:rFonts w:ascii="仿宋" w:eastAsia="仿宋" w:hAnsi="仿宋" w:cs="方正仿宋_GB2312"/>
          <w:color w:val="000000" w:themeColor="text1"/>
          <w:sz w:val="32"/>
          <w:szCs w:val="32"/>
        </w:rPr>
        <w:t>），由受理服务窗口审核后代为报送。</w:t>
      </w:r>
    </w:p>
    <w:p w:rsidR="004E3F17" w:rsidRDefault="001424AF">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八、评审费用</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申报评审费用：900元人民币（高级工程师）、1200元（正高级工程师）。</w:t>
      </w:r>
      <w:r>
        <w:rPr>
          <w:rFonts w:ascii="仿宋" w:eastAsia="仿宋" w:hAnsi="仿宋" w:cs="方正仿宋_GB2312"/>
          <w:color w:val="000000" w:themeColor="text1"/>
          <w:sz w:val="32"/>
          <w:szCs w:val="32"/>
        </w:rPr>
        <w:t>付费确认后不再办理退款。</w:t>
      </w:r>
    </w:p>
    <w:p w:rsidR="004E3F17" w:rsidRDefault="001424AF">
      <w:pPr>
        <w:spacing w:line="560" w:lineRule="exact"/>
        <w:ind w:firstLineChars="200" w:firstLine="640"/>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特此通知。</w:t>
      </w:r>
    </w:p>
    <w:p w:rsidR="004E3F17" w:rsidRDefault="004E3F17">
      <w:pPr>
        <w:spacing w:line="560" w:lineRule="exact"/>
        <w:ind w:firstLineChars="200" w:firstLine="640"/>
        <w:rPr>
          <w:rFonts w:ascii="仿宋" w:eastAsia="仿宋" w:hAnsi="仿宋" w:cs="方正仿宋_GB2312"/>
          <w:color w:val="000000" w:themeColor="text1"/>
          <w:sz w:val="32"/>
          <w:szCs w:val="32"/>
        </w:rPr>
      </w:pPr>
    </w:p>
    <w:p w:rsidR="004E3F17" w:rsidRDefault="001424AF">
      <w:pPr>
        <w:spacing w:line="560" w:lineRule="exac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w:t>
      </w:r>
      <w:r>
        <w:rPr>
          <w:rFonts w:ascii="仿宋" w:eastAsia="仿宋" w:hAnsi="仿宋" w:cs="方正仿宋_GB2312"/>
          <w:color w:val="000000" w:themeColor="text1"/>
          <w:sz w:val="32"/>
          <w:szCs w:val="32"/>
        </w:rPr>
        <w:t xml:space="preserve">  附件：1．《</w:t>
      </w:r>
      <w:r>
        <w:rPr>
          <w:rFonts w:ascii="仿宋" w:eastAsia="仿宋" w:hAnsi="仿宋" w:cs="方正仿宋_GB2312" w:hint="eastAsia"/>
          <w:color w:val="000000" w:themeColor="text1"/>
          <w:sz w:val="32"/>
          <w:szCs w:val="32"/>
        </w:rPr>
        <w:t>202</w:t>
      </w:r>
      <w:r>
        <w:rPr>
          <w:rFonts w:ascii="仿宋" w:eastAsia="仿宋" w:hAnsi="仿宋" w:cs="方正仿宋_GB2312"/>
          <w:color w:val="000000" w:themeColor="text1"/>
          <w:sz w:val="32"/>
          <w:szCs w:val="32"/>
        </w:rPr>
        <w:t>2</w:t>
      </w:r>
      <w:r>
        <w:rPr>
          <w:rFonts w:ascii="仿宋" w:eastAsia="仿宋" w:hAnsi="仿宋" w:cs="方正仿宋_GB2312" w:hint="eastAsia"/>
          <w:color w:val="000000" w:themeColor="text1"/>
          <w:sz w:val="32"/>
          <w:szCs w:val="32"/>
        </w:rPr>
        <w:t>年度送审材料目录</w:t>
      </w:r>
      <w:r>
        <w:rPr>
          <w:rFonts w:ascii="仿宋" w:eastAsia="仿宋" w:hAnsi="仿宋" w:cs="方正仿宋_GB2312"/>
          <w:color w:val="000000" w:themeColor="text1"/>
          <w:sz w:val="32"/>
          <w:szCs w:val="32"/>
        </w:rPr>
        <w:t>》</w:t>
      </w:r>
    </w:p>
    <w:p w:rsidR="004E3F17" w:rsidRDefault="001424AF">
      <w:pPr>
        <w:spacing w:line="560" w:lineRule="exact"/>
        <w:ind w:firstLineChars="300" w:firstLine="960"/>
        <w:rPr>
          <w:rFonts w:ascii="仿宋" w:eastAsia="仿宋" w:hAnsi="仿宋" w:cs="方正仿宋_GB2312"/>
          <w:color w:val="000000" w:themeColor="text1"/>
          <w:sz w:val="32"/>
          <w:szCs w:val="32"/>
        </w:rPr>
      </w:pPr>
      <w:r>
        <w:rPr>
          <w:rFonts w:ascii="仿宋" w:eastAsia="仿宋" w:hAnsi="仿宋" w:cs="方正仿宋_GB2312"/>
          <w:color w:val="000000" w:themeColor="text1"/>
          <w:sz w:val="32"/>
          <w:szCs w:val="32"/>
        </w:rPr>
        <w:t xml:space="preserve">    2．《</w:t>
      </w:r>
      <w:r>
        <w:rPr>
          <w:rFonts w:ascii="仿宋" w:eastAsia="仿宋" w:hAnsi="仿宋" w:cs="方正仿宋_GB2312" w:hint="eastAsia"/>
          <w:color w:val="000000" w:themeColor="text1"/>
          <w:sz w:val="32"/>
          <w:szCs w:val="32"/>
        </w:rPr>
        <w:t>项目</w:t>
      </w:r>
      <w:r>
        <w:rPr>
          <w:rFonts w:ascii="仿宋" w:eastAsia="仿宋" w:hAnsi="仿宋" w:cs="方正仿宋_GB2312"/>
          <w:color w:val="000000" w:themeColor="text1"/>
          <w:sz w:val="32"/>
          <w:szCs w:val="32"/>
        </w:rPr>
        <w:t>技术总结专家评阅表》</w:t>
      </w:r>
    </w:p>
    <w:p w:rsidR="004E3F17" w:rsidRDefault="001424AF">
      <w:pPr>
        <w:spacing w:line="560" w:lineRule="exact"/>
        <w:ind w:firstLineChars="300" w:firstLine="960"/>
        <w:rPr>
          <w:rFonts w:ascii="仿宋" w:eastAsia="仿宋" w:hAnsi="仿宋" w:cs="方正仿宋_GB2312"/>
          <w:color w:val="000000" w:themeColor="text1"/>
          <w:sz w:val="32"/>
          <w:szCs w:val="32"/>
        </w:rPr>
      </w:pPr>
      <w:r>
        <w:rPr>
          <w:rFonts w:ascii="仿宋" w:eastAsia="仿宋" w:hAnsi="仿宋" w:cs="方正仿宋_GB2312"/>
          <w:color w:val="000000" w:themeColor="text1"/>
          <w:sz w:val="32"/>
          <w:szCs w:val="32"/>
        </w:rPr>
        <w:t xml:space="preserve">    3．《申报正高级工程师职称人员考核推荐表》</w:t>
      </w:r>
    </w:p>
    <w:p w:rsidR="004E3F17" w:rsidRDefault="001424AF">
      <w:pPr>
        <w:spacing w:line="560" w:lineRule="exact"/>
        <w:ind w:firstLineChars="300" w:firstLine="960"/>
        <w:rPr>
          <w:rFonts w:ascii="仿宋" w:eastAsia="仿宋" w:hAnsi="仿宋" w:cs="方正仿宋_GB2312"/>
          <w:color w:val="000000" w:themeColor="text1"/>
          <w:sz w:val="32"/>
          <w:szCs w:val="32"/>
        </w:rPr>
      </w:pPr>
      <w:r>
        <w:rPr>
          <w:rFonts w:ascii="仿宋" w:eastAsia="仿宋" w:hAnsi="仿宋" w:cs="方正仿宋_GB2312"/>
          <w:color w:val="000000" w:themeColor="text1"/>
          <w:sz w:val="32"/>
          <w:szCs w:val="32"/>
        </w:rPr>
        <w:t xml:space="preserve">    4</w:t>
      </w:r>
      <w:r>
        <w:rPr>
          <w:rFonts w:ascii="仿宋" w:eastAsia="仿宋" w:hAnsi="仿宋" w:cs="方正仿宋_GB2312" w:hint="eastAsia"/>
          <w:color w:val="000000" w:themeColor="text1"/>
          <w:sz w:val="32"/>
          <w:szCs w:val="32"/>
        </w:rPr>
        <w:t>.</w:t>
      </w:r>
      <w:r>
        <w:rPr>
          <w:rFonts w:ascii="仿宋" w:eastAsia="仿宋" w:hAnsi="仿宋" w:cs="方正仿宋_GB2312"/>
          <w:color w:val="000000" w:themeColor="text1"/>
          <w:sz w:val="32"/>
          <w:szCs w:val="32"/>
        </w:rPr>
        <w:t>《市、区人才服务中心职称材料受理服务窗口》</w:t>
      </w:r>
    </w:p>
    <w:p w:rsidR="004E3F17" w:rsidRDefault="004E3F17">
      <w:pPr>
        <w:spacing w:line="560" w:lineRule="exact"/>
        <w:rPr>
          <w:rFonts w:ascii="仿宋" w:eastAsia="仿宋" w:hAnsi="仿宋" w:cs="方正仿宋_GB2312"/>
          <w:color w:val="000000" w:themeColor="text1"/>
          <w:sz w:val="32"/>
          <w:szCs w:val="32"/>
        </w:rPr>
      </w:pPr>
    </w:p>
    <w:p w:rsidR="004E3F17" w:rsidRDefault="001424AF">
      <w:pPr>
        <w:spacing w:line="560" w:lineRule="exact"/>
        <w:jc w:val="righ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w:t>
      </w:r>
    </w:p>
    <w:p w:rsidR="004E3F17" w:rsidRDefault="001424AF">
      <w:pPr>
        <w:spacing w:line="560" w:lineRule="exact"/>
        <w:jc w:val="center"/>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 xml:space="preserve">                   上海市工程系列高新技术成果转化类</w:t>
      </w:r>
    </w:p>
    <w:p w:rsidR="004E3F17" w:rsidRDefault="001424AF">
      <w:pPr>
        <w:spacing w:line="560" w:lineRule="exact"/>
        <w:ind w:right="960"/>
        <w:jc w:val="right"/>
        <w:rPr>
          <w:rFonts w:ascii="仿宋" w:eastAsia="仿宋" w:hAnsi="仿宋" w:cs="方正仿宋_GB2312"/>
          <w:color w:val="000000" w:themeColor="text1"/>
          <w:sz w:val="32"/>
          <w:szCs w:val="32"/>
        </w:rPr>
      </w:pPr>
      <w:r>
        <w:rPr>
          <w:rFonts w:ascii="仿宋" w:eastAsia="仿宋" w:hAnsi="仿宋" w:cs="方正仿宋_GB2312" w:hint="eastAsia"/>
          <w:color w:val="000000" w:themeColor="text1"/>
          <w:sz w:val="32"/>
          <w:szCs w:val="32"/>
        </w:rPr>
        <w:t>高级职称评审委员会</w:t>
      </w:r>
    </w:p>
    <w:p w:rsidR="004E3F17" w:rsidRDefault="001424AF">
      <w:pPr>
        <w:spacing w:line="560" w:lineRule="exact"/>
        <w:jc w:val="center"/>
        <w:rPr>
          <w:rFonts w:ascii="方正仿宋_GB2312" w:eastAsia="方正仿宋_GB2312" w:hAnsi="方正仿宋_GB2312" w:cs="方正仿宋_GB2312"/>
          <w:sz w:val="32"/>
          <w:szCs w:val="32"/>
        </w:rPr>
      </w:pPr>
      <w:r>
        <w:rPr>
          <w:rFonts w:ascii="仿宋" w:eastAsia="仿宋" w:hAnsi="仿宋" w:cs="方正仿宋_GB2312" w:hint="eastAsia"/>
          <w:color w:val="000000" w:themeColor="text1"/>
          <w:sz w:val="32"/>
          <w:szCs w:val="32"/>
        </w:rPr>
        <w:t xml:space="preserve">                     2022年7月14日</w:t>
      </w:r>
    </w:p>
    <w:sectPr w:rsidR="004E3F17" w:rsidSect="00627D5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558F" w:rsidRDefault="00D6558F">
      <w:r>
        <w:separator/>
      </w:r>
    </w:p>
  </w:endnote>
  <w:endnote w:type="continuationSeparator" w:id="0">
    <w:p w:rsidR="00D6558F" w:rsidRDefault="00D655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embedRegular r:id="rId1" w:subsetted="1" w:fontKey="{C6F1902C-8404-4D22-8D68-4693B9FB413C}"/>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B6AE3751-F753-4B3A-BE93-3BA85B9CBF4F}"/>
    <w:embedBold r:id="rId3" w:subsetted="1" w:fontKey="{B73DBEC8-F443-4BF2-83D1-464C4C4594A8}"/>
  </w:font>
  <w:font w:name="华文中宋">
    <w:panose1 w:val="02010600040101010101"/>
    <w:charset w:val="86"/>
    <w:family w:val="auto"/>
    <w:pitch w:val="variable"/>
    <w:sig w:usb0="00000287" w:usb1="080F0000" w:usb2="00000010" w:usb3="00000000" w:csb0="0004009F" w:csb1="00000000"/>
    <w:embedRegular r:id="rId4" w:subsetted="1" w:fontKey="{8579848A-0796-4468-BBF2-2A0E550FC6AE}"/>
  </w:font>
  <w:font w:name="方正公文黑体">
    <w:charset w:val="86"/>
    <w:family w:val="auto"/>
    <w:pitch w:val="default"/>
    <w:sig w:usb0="A00002BF" w:usb1="38CF7CFA" w:usb2="00000016" w:usb3="00000000" w:csb0="00040001" w:csb1="00000000"/>
  </w:font>
  <w:font w:name="方正仿宋_GB2312">
    <w:altName w:val="Arial Unicode MS"/>
    <w:charset w:val="86"/>
    <w:family w:val="auto"/>
    <w:pitch w:val="default"/>
    <w:sig w:usb0="00000000" w:usb1="184F6CFA" w:usb2="00000012" w:usb3="00000000" w:csb0="00040001" w:csb1="00000000"/>
  </w:font>
  <w:font w:name="仿宋">
    <w:panose1 w:val="02010609060101010101"/>
    <w:charset w:val="86"/>
    <w:family w:val="modern"/>
    <w:pitch w:val="fixed"/>
    <w:sig w:usb0="800002BF" w:usb1="38CF7CFA" w:usb2="00000016" w:usb3="00000000" w:csb0="00040001" w:csb1="00000000"/>
    <w:embedRegular r:id="rId5" w:subsetted="1" w:fontKey="{4C2E3562-1C79-4B78-8A12-348B151153E2}"/>
    <w:embedBold r:id="rId6" w:subsetted="1" w:fontKey="{2F8D2CE6-AC09-4971-A637-70E3B98CCF63}"/>
  </w:font>
  <w:font w:name="黑体">
    <w:altName w:val="SimHei"/>
    <w:panose1 w:val="02010609060101010101"/>
    <w:charset w:val="86"/>
    <w:family w:val="modern"/>
    <w:pitch w:val="fixed"/>
    <w:sig w:usb0="800002BF" w:usb1="38CF7CFA" w:usb2="00000016" w:usb3="00000000" w:csb0="00040001" w:csb1="00000000"/>
    <w:embedRegular r:id="rId7" w:subsetted="1" w:fontKey="{B865FAF3-0166-40FE-A31F-746180F0D77B}"/>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embedRegular r:id="rId8" w:subsetted="1" w:fontKey="{30EE1E0F-6BD3-4633-AEB6-1EAAB20596E8}"/>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2398901"/>
    </w:sdtPr>
    <w:sdtEndPr/>
    <w:sdtContent>
      <w:p w:rsidR="004E3F17" w:rsidRDefault="00D6558F">
        <w:pPr>
          <w:pStyle w:val="a6"/>
          <w:jc w:val="center"/>
        </w:pPr>
        <w:r w:rsidRPr="00627D59">
          <w:fldChar w:fldCharType="begin"/>
        </w:r>
        <w:r w:rsidR="001424AF">
          <w:instrText>PAGE   \* MERGEFORMAT</w:instrText>
        </w:r>
        <w:r w:rsidRPr="00627D59">
          <w:fldChar w:fldCharType="separate"/>
        </w:r>
        <w:r w:rsidR="00D97F1C" w:rsidRPr="00D97F1C">
          <w:rPr>
            <w:noProof/>
            <w:lang w:val="zh-CN"/>
          </w:rPr>
          <w:t>12</w:t>
        </w:r>
        <w:r>
          <w:rPr>
            <w:lang w:val="zh-CN"/>
          </w:rPr>
          <w:fldChar w:fldCharType="end"/>
        </w:r>
      </w:p>
    </w:sdtContent>
  </w:sdt>
  <w:p w:rsidR="004E3F17" w:rsidRDefault="004E3F1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558F" w:rsidRDefault="00D6558F">
      <w:r>
        <w:separator/>
      </w:r>
    </w:p>
  </w:footnote>
  <w:footnote w:type="continuationSeparator" w:id="0">
    <w:p w:rsidR="00D6558F" w:rsidRDefault="00D6558F">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Windows">
    <w15:presenceInfo w15:providerId="None" w15:userId="Windows"/>
  </w15:person>
  <w15:person w15:author="stcsm">
    <w15:presenceInfo w15:providerId="None" w15:userId="stcsm"/>
  </w15:person>
  <w15:person w15:author="魏素敏">
    <w15:presenceInfo w15:providerId="WPS Office" w15:userId="424144093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TQ4ODQwNThiYTg4YTBlNDhkZDRmNGNiNWM5NWE1YzAifQ=="/>
  </w:docVars>
  <w:rsids>
    <w:rsidRoot w:val="40FF6B50"/>
    <w:rsid w:val="00627D59"/>
    <w:rsid w:val="40FF6B50"/>
    <w:rsid w:val="8F6E3CE4"/>
    <w:rsid w:val="99FF1E5C"/>
    <w:rsid w:val="ABD9AC5E"/>
    <w:rsid w:val="AF7CC5EF"/>
    <w:rsid w:val="B7E389FB"/>
    <w:rsid w:val="B7FB7794"/>
    <w:rsid w:val="BEFF1BFE"/>
    <w:rsid w:val="BFBF5B59"/>
    <w:rsid w:val="DA3E50C9"/>
    <w:rsid w:val="DF7F2EAE"/>
    <w:rsid w:val="DFF7CB7C"/>
    <w:rsid w:val="E0FD540B"/>
    <w:rsid w:val="EA7FDD1A"/>
    <w:rsid w:val="EBE54827"/>
    <w:rsid w:val="EEA18D37"/>
    <w:rsid w:val="EFDD460B"/>
    <w:rsid w:val="F373F242"/>
    <w:rsid w:val="F3AF7F81"/>
    <w:rsid w:val="F71F9C48"/>
    <w:rsid w:val="F7FEF8CA"/>
    <w:rsid w:val="F7FF2759"/>
    <w:rsid w:val="F7FF8CFA"/>
    <w:rsid w:val="FB7FADCE"/>
    <w:rsid w:val="FF6F8FDC"/>
    <w:rsid w:val="FF7717B8"/>
    <w:rsid w:val="FF7E2B23"/>
    <w:rsid w:val="FF9FE219"/>
    <w:rsid w:val="FFFFB9AB"/>
    <w:rsid w:val="000366A3"/>
    <w:rsid w:val="00065DCC"/>
    <w:rsid w:val="000664E0"/>
    <w:rsid w:val="0007465A"/>
    <w:rsid w:val="000C4EC8"/>
    <w:rsid w:val="000D4E0D"/>
    <w:rsid w:val="000D61E4"/>
    <w:rsid w:val="00113B28"/>
    <w:rsid w:val="00115AF8"/>
    <w:rsid w:val="001326B8"/>
    <w:rsid w:val="00135A3D"/>
    <w:rsid w:val="00141CC7"/>
    <w:rsid w:val="001424AF"/>
    <w:rsid w:val="00152AA6"/>
    <w:rsid w:val="001A221B"/>
    <w:rsid w:val="001A31C0"/>
    <w:rsid w:val="001C503E"/>
    <w:rsid w:val="001D0EC8"/>
    <w:rsid w:val="001D4B36"/>
    <w:rsid w:val="001E4E54"/>
    <w:rsid w:val="0022365D"/>
    <w:rsid w:val="00227564"/>
    <w:rsid w:val="0023351A"/>
    <w:rsid w:val="00244FF7"/>
    <w:rsid w:val="002475AB"/>
    <w:rsid w:val="00273D0C"/>
    <w:rsid w:val="002776F6"/>
    <w:rsid w:val="002861CD"/>
    <w:rsid w:val="002B40CC"/>
    <w:rsid w:val="002B4537"/>
    <w:rsid w:val="002C2155"/>
    <w:rsid w:val="002C73D1"/>
    <w:rsid w:val="003032BD"/>
    <w:rsid w:val="0032061D"/>
    <w:rsid w:val="00323EE7"/>
    <w:rsid w:val="00327359"/>
    <w:rsid w:val="00356E29"/>
    <w:rsid w:val="00384F87"/>
    <w:rsid w:val="003A5361"/>
    <w:rsid w:val="003B3C0C"/>
    <w:rsid w:val="003C5000"/>
    <w:rsid w:val="003C5477"/>
    <w:rsid w:val="003D55FD"/>
    <w:rsid w:val="003D6C7C"/>
    <w:rsid w:val="003E5737"/>
    <w:rsid w:val="004123F5"/>
    <w:rsid w:val="004179D8"/>
    <w:rsid w:val="0043543B"/>
    <w:rsid w:val="00467D77"/>
    <w:rsid w:val="00494735"/>
    <w:rsid w:val="004B1BB4"/>
    <w:rsid w:val="004D4AD8"/>
    <w:rsid w:val="004E3F17"/>
    <w:rsid w:val="00505009"/>
    <w:rsid w:val="00515285"/>
    <w:rsid w:val="00550D51"/>
    <w:rsid w:val="0056108B"/>
    <w:rsid w:val="00563E8B"/>
    <w:rsid w:val="005A11CB"/>
    <w:rsid w:val="005A3C55"/>
    <w:rsid w:val="005D6F1E"/>
    <w:rsid w:val="005E6114"/>
    <w:rsid w:val="005F132B"/>
    <w:rsid w:val="005F4D22"/>
    <w:rsid w:val="0061013A"/>
    <w:rsid w:val="00652232"/>
    <w:rsid w:val="00664F85"/>
    <w:rsid w:val="006663B2"/>
    <w:rsid w:val="0067103C"/>
    <w:rsid w:val="006C29C1"/>
    <w:rsid w:val="006E3AED"/>
    <w:rsid w:val="0070611C"/>
    <w:rsid w:val="00726033"/>
    <w:rsid w:val="00732248"/>
    <w:rsid w:val="00783581"/>
    <w:rsid w:val="00787823"/>
    <w:rsid w:val="0079529C"/>
    <w:rsid w:val="00796869"/>
    <w:rsid w:val="007B6C82"/>
    <w:rsid w:val="007C2B12"/>
    <w:rsid w:val="007D4B8E"/>
    <w:rsid w:val="007F0F29"/>
    <w:rsid w:val="007F565C"/>
    <w:rsid w:val="007F68BB"/>
    <w:rsid w:val="00823B99"/>
    <w:rsid w:val="008329B6"/>
    <w:rsid w:val="00835B39"/>
    <w:rsid w:val="008401D1"/>
    <w:rsid w:val="00853040"/>
    <w:rsid w:val="00855423"/>
    <w:rsid w:val="00882CCE"/>
    <w:rsid w:val="008B299F"/>
    <w:rsid w:val="008B778B"/>
    <w:rsid w:val="008C47BC"/>
    <w:rsid w:val="008C7D0E"/>
    <w:rsid w:val="008D16D6"/>
    <w:rsid w:val="008F63B7"/>
    <w:rsid w:val="00935497"/>
    <w:rsid w:val="00936E4E"/>
    <w:rsid w:val="009404FC"/>
    <w:rsid w:val="00944E20"/>
    <w:rsid w:val="00946988"/>
    <w:rsid w:val="00956E96"/>
    <w:rsid w:val="00963B64"/>
    <w:rsid w:val="00963FCD"/>
    <w:rsid w:val="00972C88"/>
    <w:rsid w:val="0097536D"/>
    <w:rsid w:val="009A1C2E"/>
    <w:rsid w:val="009A69EB"/>
    <w:rsid w:val="009D7BE5"/>
    <w:rsid w:val="009F237D"/>
    <w:rsid w:val="00A07A79"/>
    <w:rsid w:val="00A30B32"/>
    <w:rsid w:val="00A531A2"/>
    <w:rsid w:val="00A87BFD"/>
    <w:rsid w:val="00AB66FF"/>
    <w:rsid w:val="00B15714"/>
    <w:rsid w:val="00B17EAA"/>
    <w:rsid w:val="00B20544"/>
    <w:rsid w:val="00B25078"/>
    <w:rsid w:val="00B551ED"/>
    <w:rsid w:val="00B74E3C"/>
    <w:rsid w:val="00B7608D"/>
    <w:rsid w:val="00B93EA8"/>
    <w:rsid w:val="00BC393F"/>
    <w:rsid w:val="00BF3342"/>
    <w:rsid w:val="00C26236"/>
    <w:rsid w:val="00C3431E"/>
    <w:rsid w:val="00C36366"/>
    <w:rsid w:val="00C83A7D"/>
    <w:rsid w:val="00CD7E1C"/>
    <w:rsid w:val="00CF2E74"/>
    <w:rsid w:val="00D03365"/>
    <w:rsid w:val="00D52997"/>
    <w:rsid w:val="00D6558F"/>
    <w:rsid w:val="00D737C6"/>
    <w:rsid w:val="00D76508"/>
    <w:rsid w:val="00D86B42"/>
    <w:rsid w:val="00D97F1C"/>
    <w:rsid w:val="00DA7527"/>
    <w:rsid w:val="00DC1F61"/>
    <w:rsid w:val="00DD044F"/>
    <w:rsid w:val="00E15234"/>
    <w:rsid w:val="00E154D7"/>
    <w:rsid w:val="00E17839"/>
    <w:rsid w:val="00E32EDD"/>
    <w:rsid w:val="00E72D59"/>
    <w:rsid w:val="00ED3636"/>
    <w:rsid w:val="00ED70A0"/>
    <w:rsid w:val="00EF4389"/>
    <w:rsid w:val="00EF7D3C"/>
    <w:rsid w:val="00F01081"/>
    <w:rsid w:val="00F05460"/>
    <w:rsid w:val="00F25B79"/>
    <w:rsid w:val="00F4388F"/>
    <w:rsid w:val="00F63ACE"/>
    <w:rsid w:val="00F750DF"/>
    <w:rsid w:val="00F84F63"/>
    <w:rsid w:val="00F97E08"/>
    <w:rsid w:val="00FA2A6E"/>
    <w:rsid w:val="00FA34D4"/>
    <w:rsid w:val="00FC5339"/>
    <w:rsid w:val="00FD07DB"/>
    <w:rsid w:val="00FE0EA4"/>
    <w:rsid w:val="00FE3C46"/>
    <w:rsid w:val="010E45B9"/>
    <w:rsid w:val="01E2312B"/>
    <w:rsid w:val="02D800FA"/>
    <w:rsid w:val="04057FE1"/>
    <w:rsid w:val="04397D8F"/>
    <w:rsid w:val="04FD0048"/>
    <w:rsid w:val="05FB6CA5"/>
    <w:rsid w:val="06DD16F6"/>
    <w:rsid w:val="07753ABA"/>
    <w:rsid w:val="081B5939"/>
    <w:rsid w:val="0E754F8F"/>
    <w:rsid w:val="0F014FE4"/>
    <w:rsid w:val="0F0B6B9D"/>
    <w:rsid w:val="11214D78"/>
    <w:rsid w:val="13712447"/>
    <w:rsid w:val="14AD3953"/>
    <w:rsid w:val="16C13C37"/>
    <w:rsid w:val="17AB4583"/>
    <w:rsid w:val="1A0F6646"/>
    <w:rsid w:val="1AAF3FF3"/>
    <w:rsid w:val="1B0F7C94"/>
    <w:rsid w:val="1B3543BC"/>
    <w:rsid w:val="1B9E061F"/>
    <w:rsid w:val="1BF471AF"/>
    <w:rsid w:val="1D6118F1"/>
    <w:rsid w:val="1DB225CF"/>
    <w:rsid w:val="1EFC218E"/>
    <w:rsid w:val="1F524634"/>
    <w:rsid w:val="1FFEE18F"/>
    <w:rsid w:val="20491651"/>
    <w:rsid w:val="23BA0FAA"/>
    <w:rsid w:val="24CE3CA8"/>
    <w:rsid w:val="25BD1709"/>
    <w:rsid w:val="261C26E6"/>
    <w:rsid w:val="27F61163"/>
    <w:rsid w:val="2883052F"/>
    <w:rsid w:val="29FB2C40"/>
    <w:rsid w:val="2D27165D"/>
    <w:rsid w:val="2E683F4E"/>
    <w:rsid w:val="2E7F11BF"/>
    <w:rsid w:val="2F1D19F3"/>
    <w:rsid w:val="2F7DF560"/>
    <w:rsid w:val="3272690D"/>
    <w:rsid w:val="338A6032"/>
    <w:rsid w:val="369D418E"/>
    <w:rsid w:val="369E5F26"/>
    <w:rsid w:val="36AE5CA1"/>
    <w:rsid w:val="39BA3586"/>
    <w:rsid w:val="39E96F49"/>
    <w:rsid w:val="3A037296"/>
    <w:rsid w:val="3AA7427C"/>
    <w:rsid w:val="3C242424"/>
    <w:rsid w:val="3C3D1412"/>
    <w:rsid w:val="3CD9026F"/>
    <w:rsid w:val="3D740A00"/>
    <w:rsid w:val="3D775631"/>
    <w:rsid w:val="3F7A2FAF"/>
    <w:rsid w:val="40B27AAF"/>
    <w:rsid w:val="40FF6B50"/>
    <w:rsid w:val="41677AF1"/>
    <w:rsid w:val="42284704"/>
    <w:rsid w:val="47203656"/>
    <w:rsid w:val="479B5D08"/>
    <w:rsid w:val="48094139"/>
    <w:rsid w:val="49243D31"/>
    <w:rsid w:val="4B7C7600"/>
    <w:rsid w:val="4BC47164"/>
    <w:rsid w:val="4D267823"/>
    <w:rsid w:val="56695589"/>
    <w:rsid w:val="56915D97"/>
    <w:rsid w:val="57272704"/>
    <w:rsid w:val="576F1686"/>
    <w:rsid w:val="579647C8"/>
    <w:rsid w:val="5B3F2264"/>
    <w:rsid w:val="5BF01305"/>
    <w:rsid w:val="5CF7680C"/>
    <w:rsid w:val="5D402B6D"/>
    <w:rsid w:val="5DAE5DAE"/>
    <w:rsid w:val="5E2B3851"/>
    <w:rsid w:val="5F7774A9"/>
    <w:rsid w:val="5FBFA5B8"/>
    <w:rsid w:val="60433B16"/>
    <w:rsid w:val="60BD0327"/>
    <w:rsid w:val="617E4AAE"/>
    <w:rsid w:val="628C75A6"/>
    <w:rsid w:val="636721CC"/>
    <w:rsid w:val="63FD00F7"/>
    <w:rsid w:val="646A6D32"/>
    <w:rsid w:val="65562725"/>
    <w:rsid w:val="68D11E47"/>
    <w:rsid w:val="694B76EF"/>
    <w:rsid w:val="6B1201BD"/>
    <w:rsid w:val="6C0D6B20"/>
    <w:rsid w:val="6CFA4AF8"/>
    <w:rsid w:val="6EB30E99"/>
    <w:rsid w:val="6EFF7B6F"/>
    <w:rsid w:val="6F765376"/>
    <w:rsid w:val="6FFFC65C"/>
    <w:rsid w:val="717B38CE"/>
    <w:rsid w:val="71CFCABB"/>
    <w:rsid w:val="72C976B5"/>
    <w:rsid w:val="737E895E"/>
    <w:rsid w:val="746C15BE"/>
    <w:rsid w:val="74BFF4BA"/>
    <w:rsid w:val="758009D6"/>
    <w:rsid w:val="762471F0"/>
    <w:rsid w:val="770B7D21"/>
    <w:rsid w:val="774776AD"/>
    <w:rsid w:val="775F7E38"/>
    <w:rsid w:val="784F0517"/>
    <w:rsid w:val="78823B4A"/>
    <w:rsid w:val="78DDD5EB"/>
    <w:rsid w:val="78F66001"/>
    <w:rsid w:val="790720D4"/>
    <w:rsid w:val="79DB02E8"/>
    <w:rsid w:val="7BDE64F6"/>
    <w:rsid w:val="7BFDE6B0"/>
    <w:rsid w:val="7BFE4139"/>
    <w:rsid w:val="7C2056BE"/>
    <w:rsid w:val="7C7EF9F7"/>
    <w:rsid w:val="7D3F4707"/>
    <w:rsid w:val="7D6B3203"/>
    <w:rsid w:val="7E25303E"/>
    <w:rsid w:val="7E7F74F6"/>
    <w:rsid w:val="7ED9E4DB"/>
    <w:rsid w:val="7EF7743B"/>
    <w:rsid w:val="7FC83C0C"/>
    <w:rsid w:val="7FE79222"/>
    <w:rsid w:val="7FF9F6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unhideWhenUsed="1" w:qFormat="1"/>
    <w:lsdException w:name="Strong" w:uiPriority="22"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Web)" w:unhideWhenUsed="1" w:qFormat="1"/>
    <w:lsdException w:name="HTML Preformatted"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7D5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627D59"/>
    <w:pPr>
      <w:jc w:val="left"/>
    </w:pPr>
  </w:style>
  <w:style w:type="paragraph" w:styleId="a4">
    <w:name w:val="Plain Text"/>
    <w:basedOn w:val="a"/>
    <w:link w:val="Char0"/>
    <w:uiPriority w:val="99"/>
    <w:unhideWhenUsed/>
    <w:qFormat/>
    <w:rsid w:val="00627D59"/>
    <w:pPr>
      <w:widowControl/>
      <w:ind w:firstLine="360"/>
      <w:jc w:val="left"/>
    </w:pPr>
    <w:rPr>
      <w:rFonts w:ascii="宋体" w:eastAsia="宋体" w:hAnsi="Courier New" w:cs="Courier New"/>
      <w:kern w:val="0"/>
      <w:szCs w:val="21"/>
      <w:lang w:eastAsia="en-US" w:bidi="en-US"/>
    </w:rPr>
  </w:style>
  <w:style w:type="paragraph" w:styleId="a5">
    <w:name w:val="Balloon Text"/>
    <w:basedOn w:val="a"/>
    <w:link w:val="Char1"/>
    <w:qFormat/>
    <w:rsid w:val="00627D59"/>
    <w:rPr>
      <w:sz w:val="18"/>
      <w:szCs w:val="18"/>
    </w:rPr>
  </w:style>
  <w:style w:type="paragraph" w:styleId="a6">
    <w:name w:val="footer"/>
    <w:basedOn w:val="a"/>
    <w:link w:val="Char2"/>
    <w:uiPriority w:val="99"/>
    <w:qFormat/>
    <w:rsid w:val="00627D59"/>
    <w:pPr>
      <w:tabs>
        <w:tab w:val="center" w:pos="4153"/>
        <w:tab w:val="right" w:pos="8306"/>
      </w:tabs>
      <w:snapToGrid w:val="0"/>
      <w:jc w:val="left"/>
    </w:pPr>
    <w:rPr>
      <w:sz w:val="18"/>
      <w:szCs w:val="18"/>
    </w:rPr>
  </w:style>
  <w:style w:type="paragraph" w:styleId="a7">
    <w:name w:val="header"/>
    <w:basedOn w:val="a"/>
    <w:link w:val="Char3"/>
    <w:qFormat/>
    <w:rsid w:val="00627D59"/>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rsid w:val="00627D5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8">
    <w:name w:val="Normal (Web)"/>
    <w:basedOn w:val="a"/>
    <w:unhideWhenUsed/>
    <w:qFormat/>
    <w:rsid w:val="00627D59"/>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3"/>
    <w:next w:val="a3"/>
    <w:link w:val="Char4"/>
    <w:qFormat/>
    <w:rsid w:val="00627D59"/>
    <w:rPr>
      <w:b/>
      <w:bCs/>
    </w:rPr>
  </w:style>
  <w:style w:type="character" w:styleId="aa">
    <w:name w:val="Strong"/>
    <w:uiPriority w:val="22"/>
    <w:qFormat/>
    <w:rsid w:val="00627D59"/>
    <w:rPr>
      <w:b/>
      <w:bCs/>
    </w:rPr>
  </w:style>
  <w:style w:type="character" w:styleId="ab">
    <w:name w:val="Hyperlink"/>
    <w:basedOn w:val="a0"/>
    <w:uiPriority w:val="99"/>
    <w:unhideWhenUsed/>
    <w:qFormat/>
    <w:rsid w:val="00627D59"/>
    <w:rPr>
      <w:color w:val="2F73CB"/>
      <w:u w:val="none"/>
    </w:rPr>
  </w:style>
  <w:style w:type="character" w:styleId="ac">
    <w:name w:val="annotation reference"/>
    <w:basedOn w:val="a0"/>
    <w:qFormat/>
    <w:rsid w:val="00627D59"/>
    <w:rPr>
      <w:sz w:val="21"/>
      <w:szCs w:val="21"/>
    </w:rPr>
  </w:style>
  <w:style w:type="character" w:customStyle="1" w:styleId="Char1">
    <w:name w:val="批注框文本 Char"/>
    <w:basedOn w:val="a0"/>
    <w:link w:val="a5"/>
    <w:qFormat/>
    <w:rsid w:val="00627D59"/>
    <w:rPr>
      <w:kern w:val="2"/>
      <w:sz w:val="18"/>
      <w:szCs w:val="18"/>
    </w:rPr>
  </w:style>
  <w:style w:type="character" w:customStyle="1" w:styleId="Char3">
    <w:name w:val="页眉 Char"/>
    <w:basedOn w:val="a0"/>
    <w:link w:val="a7"/>
    <w:qFormat/>
    <w:rsid w:val="00627D59"/>
    <w:rPr>
      <w:kern w:val="2"/>
      <w:sz w:val="18"/>
      <w:szCs w:val="18"/>
    </w:rPr>
  </w:style>
  <w:style w:type="character" w:customStyle="1" w:styleId="Char2">
    <w:name w:val="页脚 Char"/>
    <w:basedOn w:val="a0"/>
    <w:link w:val="a6"/>
    <w:uiPriority w:val="99"/>
    <w:qFormat/>
    <w:rsid w:val="00627D59"/>
    <w:rPr>
      <w:kern w:val="2"/>
      <w:sz w:val="18"/>
      <w:szCs w:val="18"/>
    </w:rPr>
  </w:style>
  <w:style w:type="paragraph" w:customStyle="1" w:styleId="1">
    <w:name w:val="列出段落1"/>
    <w:basedOn w:val="a"/>
    <w:uiPriority w:val="34"/>
    <w:qFormat/>
    <w:rsid w:val="00627D59"/>
    <w:pPr>
      <w:ind w:firstLineChars="200" w:firstLine="420"/>
    </w:pPr>
    <w:rPr>
      <w:rFonts w:ascii="Calibri" w:eastAsia="宋体" w:hAnsi="Calibri" w:cs="Times New Roman"/>
    </w:rPr>
  </w:style>
  <w:style w:type="paragraph" w:customStyle="1" w:styleId="10">
    <w:name w:val="样式1"/>
    <w:basedOn w:val="a"/>
    <w:qFormat/>
    <w:rsid w:val="00627D59"/>
    <w:pPr>
      <w:spacing w:line="560" w:lineRule="exact"/>
    </w:pPr>
    <w:rPr>
      <w:rFonts w:ascii="Times New Roman" w:eastAsia="仿宋_GB2312" w:hAnsi="Times New Roman" w:cs="Times New Roman"/>
      <w:sz w:val="30"/>
      <w:szCs w:val="24"/>
    </w:rPr>
  </w:style>
  <w:style w:type="character" w:customStyle="1" w:styleId="font01">
    <w:name w:val="font01"/>
    <w:basedOn w:val="a0"/>
    <w:qFormat/>
    <w:rsid w:val="00627D59"/>
    <w:rPr>
      <w:rFonts w:ascii="宋体" w:eastAsia="宋体" w:hAnsi="宋体" w:cs="宋体" w:hint="eastAsia"/>
      <w:color w:val="000000"/>
      <w:sz w:val="24"/>
      <w:szCs w:val="24"/>
      <w:u w:val="none"/>
    </w:rPr>
  </w:style>
  <w:style w:type="character" w:customStyle="1" w:styleId="Char">
    <w:name w:val="批注文字 Char"/>
    <w:basedOn w:val="a0"/>
    <w:link w:val="a3"/>
    <w:qFormat/>
    <w:rsid w:val="00627D59"/>
    <w:rPr>
      <w:kern w:val="2"/>
      <w:sz w:val="21"/>
      <w:szCs w:val="22"/>
    </w:rPr>
  </w:style>
  <w:style w:type="character" w:customStyle="1" w:styleId="Char4">
    <w:name w:val="批注主题 Char"/>
    <w:basedOn w:val="Char"/>
    <w:link w:val="a9"/>
    <w:qFormat/>
    <w:rsid w:val="00627D59"/>
    <w:rPr>
      <w:b/>
      <w:bCs/>
      <w:kern w:val="2"/>
      <w:sz w:val="21"/>
      <w:szCs w:val="22"/>
    </w:rPr>
  </w:style>
  <w:style w:type="character" w:customStyle="1" w:styleId="HTMLChar">
    <w:name w:val="HTML 预设格式 Char"/>
    <w:basedOn w:val="a0"/>
    <w:link w:val="HTML"/>
    <w:uiPriority w:val="99"/>
    <w:qFormat/>
    <w:rsid w:val="00627D59"/>
    <w:rPr>
      <w:rFonts w:ascii="宋体" w:eastAsia="宋体" w:hAnsi="宋体" w:cs="宋体"/>
      <w:sz w:val="24"/>
      <w:szCs w:val="24"/>
    </w:rPr>
  </w:style>
  <w:style w:type="character" w:customStyle="1" w:styleId="Char0">
    <w:name w:val="纯文本 Char"/>
    <w:basedOn w:val="a0"/>
    <w:link w:val="a4"/>
    <w:uiPriority w:val="99"/>
    <w:qFormat/>
    <w:rsid w:val="00627D59"/>
    <w:rPr>
      <w:rFonts w:ascii="宋体" w:eastAsia="宋体" w:hAnsi="Courier New" w:cs="Courier New"/>
      <w:sz w:val="21"/>
      <w:szCs w:val="21"/>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unhideWhenUsed="1" w:qFormat="1"/>
    <w:lsdException w:name="Strong" w:uiPriority="22"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Web)" w:unhideWhenUsed="1" w:qFormat="1"/>
    <w:lsdException w:name="HTML Preformatted"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Plain Text"/>
    <w:basedOn w:val="a"/>
    <w:link w:val="Char0"/>
    <w:uiPriority w:val="99"/>
    <w:unhideWhenUsed/>
    <w:qFormat/>
    <w:pPr>
      <w:widowControl/>
      <w:ind w:firstLine="360"/>
      <w:jc w:val="left"/>
    </w:pPr>
    <w:rPr>
      <w:rFonts w:ascii="宋体" w:eastAsia="宋体" w:hAnsi="Courier New" w:cs="Courier New"/>
      <w:kern w:val="0"/>
      <w:szCs w:val="21"/>
      <w:lang w:eastAsia="en-US" w:bidi="en-US"/>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8">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3"/>
    <w:next w:val="a3"/>
    <w:link w:val="Char4"/>
    <w:qFormat/>
    <w:rPr>
      <w:b/>
      <w:bCs/>
    </w:rPr>
  </w:style>
  <w:style w:type="character" w:styleId="aa">
    <w:name w:val="Strong"/>
    <w:uiPriority w:val="22"/>
    <w:qFormat/>
    <w:rPr>
      <w:b/>
      <w:bCs/>
    </w:rPr>
  </w:style>
  <w:style w:type="character" w:styleId="ab">
    <w:name w:val="Hyperlink"/>
    <w:basedOn w:val="a0"/>
    <w:uiPriority w:val="99"/>
    <w:unhideWhenUsed/>
    <w:qFormat/>
    <w:rPr>
      <w:color w:val="2F73CB"/>
      <w:u w:val="none"/>
    </w:rPr>
  </w:style>
  <w:style w:type="character" w:styleId="ac">
    <w:name w:val="annotation reference"/>
    <w:basedOn w:val="a0"/>
    <w:qFormat/>
    <w:rPr>
      <w:sz w:val="21"/>
      <w:szCs w:val="21"/>
    </w:rPr>
  </w:style>
  <w:style w:type="character" w:customStyle="1" w:styleId="Char1">
    <w:name w:val="批注框文本 Char"/>
    <w:basedOn w:val="a0"/>
    <w:link w:val="a5"/>
    <w:qFormat/>
    <w:rPr>
      <w:kern w:val="2"/>
      <w:sz w:val="18"/>
      <w:szCs w:val="18"/>
    </w:rPr>
  </w:style>
  <w:style w:type="character" w:customStyle="1" w:styleId="Char3">
    <w:name w:val="页眉 Char"/>
    <w:basedOn w:val="a0"/>
    <w:link w:val="a7"/>
    <w:qFormat/>
    <w:rPr>
      <w:kern w:val="2"/>
      <w:sz w:val="18"/>
      <w:szCs w:val="18"/>
    </w:rPr>
  </w:style>
  <w:style w:type="character" w:customStyle="1" w:styleId="Char2">
    <w:name w:val="页脚 Char"/>
    <w:basedOn w:val="a0"/>
    <w:link w:val="a6"/>
    <w:uiPriority w:val="99"/>
    <w:qFormat/>
    <w:rPr>
      <w:kern w:val="2"/>
      <w:sz w:val="18"/>
      <w:szCs w:val="18"/>
    </w:rPr>
  </w:style>
  <w:style w:type="paragraph" w:customStyle="1" w:styleId="1">
    <w:name w:val="列出段落1"/>
    <w:basedOn w:val="a"/>
    <w:uiPriority w:val="34"/>
    <w:qFormat/>
    <w:pPr>
      <w:ind w:firstLineChars="200" w:firstLine="420"/>
    </w:pPr>
    <w:rPr>
      <w:rFonts w:ascii="Calibri" w:eastAsia="宋体" w:hAnsi="Calibri" w:cs="Times New Roman"/>
    </w:rPr>
  </w:style>
  <w:style w:type="paragraph" w:customStyle="1" w:styleId="10">
    <w:name w:val="样式1"/>
    <w:basedOn w:val="a"/>
    <w:qFormat/>
    <w:pPr>
      <w:spacing w:line="560" w:lineRule="exact"/>
    </w:pPr>
    <w:rPr>
      <w:rFonts w:ascii="Times New Roman" w:eastAsia="仿宋_GB2312" w:hAnsi="Times New Roman" w:cs="Times New Roman"/>
      <w:sz w:val="30"/>
      <w:szCs w:val="24"/>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Char">
    <w:name w:val="批注文字 Char"/>
    <w:basedOn w:val="a0"/>
    <w:link w:val="a3"/>
    <w:qFormat/>
    <w:rPr>
      <w:kern w:val="2"/>
      <w:sz w:val="21"/>
      <w:szCs w:val="22"/>
    </w:rPr>
  </w:style>
  <w:style w:type="character" w:customStyle="1" w:styleId="Char4">
    <w:name w:val="批注主题 Char"/>
    <w:basedOn w:val="Char"/>
    <w:link w:val="a9"/>
    <w:qFormat/>
    <w:rPr>
      <w:b/>
      <w:bCs/>
      <w:kern w:val="2"/>
      <w:sz w:val="21"/>
      <w:szCs w:val="22"/>
    </w:rPr>
  </w:style>
  <w:style w:type="character" w:customStyle="1" w:styleId="HTMLChar">
    <w:name w:val="HTML 预设格式 Char"/>
    <w:basedOn w:val="a0"/>
    <w:link w:val="HTML"/>
    <w:uiPriority w:val="99"/>
    <w:qFormat/>
    <w:rPr>
      <w:rFonts w:ascii="宋体" w:eastAsia="宋体" w:hAnsi="宋体" w:cs="宋体"/>
      <w:sz w:val="24"/>
      <w:szCs w:val="24"/>
    </w:rPr>
  </w:style>
  <w:style w:type="character" w:customStyle="1" w:styleId="Char0">
    <w:name w:val="纯文本 Char"/>
    <w:basedOn w:val="a0"/>
    <w:link w:val="a4"/>
    <w:uiPriority w:val="99"/>
    <w:qFormat/>
    <w:rPr>
      <w:rFonts w:ascii="宋体" w:eastAsia="宋体" w:hAnsi="Courier New" w:cs="Courier New"/>
      <w:sz w:val="21"/>
      <w:szCs w:val="21"/>
      <w:lang w:eastAsia="en-US" w:bidi="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iyaozhida.cn" TargetMode="External"/><Relationship Id="rId11" Type="http://schemas.microsoft.com/office/2011/relationships/people" Target="people.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13</Pages>
  <Words>983</Words>
  <Characters>5605</Characters>
  <Application>Microsoft Office Word</Application>
  <DocSecurity>0</DocSecurity>
  <Lines>46</Lines>
  <Paragraphs>13</Paragraphs>
  <ScaleCrop>false</ScaleCrop>
  <Company>LENOVO</Company>
  <LinksUpToDate>false</LinksUpToDate>
  <CharactersWithSpaces>6575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魏素敏</dc:creator>
  <cp:lastModifiedBy>Administrator</cp:lastModifiedBy>
  <cp:revision>24</cp:revision>
  <cp:lastPrinted>2022-07-14T06:11:00Z</cp:lastPrinted>
  <dcterms:created xsi:type="dcterms:W3CDTF">2022-07-12T05:54:00Z</dcterms:created>
  <dcterms:modified xsi:type="dcterms:W3CDTF">2022-07-14T05:40:00Z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22692A3442094D6CB6234AB9AA3BB508</vt:lpwstr>
  </property>
</Properties>
</file>