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r>
        <w:rPr>
          <w:rFonts w:hint="eastAsia"/>
        </w:rPr>
        <w:t xml:space="preserve">  </w:t>
      </w:r>
    </w:p>
    <w:p/>
    <w:p/>
    <w:p>
      <w:pPr>
        <w:spacing w:line="600" w:lineRule="exact"/>
        <w:jc w:val="center"/>
        <w:rPr>
          <w:rFonts w:ascii="黑体" w:hAnsi="华文中宋" w:eastAsia="黑体"/>
          <w:sz w:val="44"/>
          <w:szCs w:val="44"/>
        </w:rPr>
      </w:pPr>
      <w:r>
        <w:rPr>
          <w:rFonts w:hint="eastAsia" w:ascii="黑体" w:hAnsi="华文中宋" w:eastAsia="黑体"/>
          <w:sz w:val="44"/>
          <w:szCs w:val="44"/>
        </w:rPr>
        <w:t>关于开展202</w:t>
      </w:r>
      <w:r>
        <w:rPr>
          <w:rFonts w:hint="default" w:ascii="黑体" w:hAnsi="华文中宋" w:eastAsia="黑体"/>
          <w:sz w:val="44"/>
          <w:szCs w:val="44"/>
        </w:rPr>
        <w:t>1</w:t>
      </w:r>
      <w:r>
        <w:rPr>
          <w:rFonts w:hint="eastAsia" w:ascii="黑体" w:hAnsi="华文中宋" w:eastAsia="黑体"/>
          <w:sz w:val="44"/>
          <w:szCs w:val="44"/>
        </w:rPr>
        <w:t>年度上海市档案系列</w:t>
      </w:r>
    </w:p>
    <w:p>
      <w:pPr>
        <w:spacing w:line="600" w:lineRule="exact"/>
        <w:jc w:val="center"/>
        <w:rPr>
          <w:rFonts w:ascii="黑体" w:hAnsi="华文中宋" w:eastAsia="黑体"/>
          <w:sz w:val="44"/>
          <w:szCs w:val="44"/>
        </w:rPr>
      </w:pPr>
      <w:r>
        <w:rPr>
          <w:rFonts w:hint="eastAsia" w:ascii="黑体" w:hAnsi="华文中宋" w:eastAsia="黑体"/>
          <w:sz w:val="44"/>
          <w:szCs w:val="44"/>
        </w:rPr>
        <w:t>中级职</w:t>
      </w:r>
      <w:r>
        <w:rPr>
          <w:rFonts w:hint="default" w:ascii="黑体" w:hAnsi="华文中宋" w:eastAsia="黑体"/>
          <w:sz w:val="44"/>
          <w:szCs w:val="44"/>
        </w:rPr>
        <w:t>称</w:t>
      </w:r>
      <w:r>
        <w:rPr>
          <w:rFonts w:hint="eastAsia" w:ascii="黑体" w:hAnsi="华文中宋" w:eastAsia="黑体"/>
          <w:sz w:val="44"/>
          <w:szCs w:val="44"/>
        </w:rPr>
        <w:t>评审工作的通知</w:t>
      </w:r>
    </w:p>
    <w:p>
      <w:pPr>
        <w:spacing w:line="520" w:lineRule="exact"/>
        <w:rPr>
          <w:rFonts w:ascii="仿宋_GB2312" w:eastAsia="仿宋_GB2312"/>
          <w:sz w:val="32"/>
          <w:szCs w:val="32"/>
        </w:rPr>
      </w:pPr>
    </w:p>
    <w:p>
      <w:pPr>
        <w:spacing w:line="600" w:lineRule="exact"/>
        <w:rPr>
          <w:rFonts w:ascii="仿宋_GB2312" w:eastAsia="仿宋_GB2312"/>
          <w:sz w:val="32"/>
          <w:szCs w:val="32"/>
        </w:rPr>
      </w:pPr>
      <w:r>
        <w:rPr>
          <w:rFonts w:hint="eastAsia" w:ascii="仿宋_GB2312" w:eastAsia="仿宋_GB2312"/>
          <w:sz w:val="32"/>
          <w:szCs w:val="32"/>
        </w:rPr>
        <w:t xml:space="preserve">各有关单位：  </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根据</w:t>
      </w:r>
      <w:r>
        <w:rPr>
          <w:rFonts w:hint="eastAsia" w:ascii="仿宋_GB2312" w:hAnsi="仿宋" w:eastAsia="仿宋_GB2312"/>
          <w:sz w:val="32"/>
          <w:szCs w:val="32"/>
        </w:rPr>
        <w:t>《关于深化档案系列专业人员职称制度改革的指导意见》（人社部发〔2020〕20号）、《关于深化职称制度改革的实施意见》（沪委办发〔2018〕16号）、</w:t>
      </w:r>
      <w:r>
        <w:rPr>
          <w:rFonts w:hint="eastAsia" w:ascii="仿宋_GB2312" w:eastAsia="仿宋_GB2312"/>
          <w:sz w:val="32"/>
          <w:szCs w:val="32"/>
        </w:rPr>
        <w:t>《上海市档案系列中级专业技术职务任职资格评审办法》</w:t>
      </w:r>
      <w:r>
        <w:rPr>
          <w:rFonts w:hint="eastAsia" w:ascii="仿宋_GB2312" w:hAnsi="宋体" w:eastAsia="仿宋_GB2312"/>
          <w:sz w:val="32"/>
          <w:szCs w:val="32"/>
          <w:shd w:val="clear" w:color="auto" w:fill="FFFFFF"/>
        </w:rPr>
        <w:t>（沪档</w:t>
      </w:r>
      <w:r>
        <w:rPr>
          <w:rFonts w:hint="eastAsia" w:ascii="仿宋_GB2312" w:eastAsia="仿宋_GB2312"/>
          <w:sz w:val="32"/>
          <w:szCs w:val="32"/>
        </w:rPr>
        <w:t>〔2016〕47号</w:t>
      </w:r>
      <w:r>
        <w:rPr>
          <w:rFonts w:hint="eastAsia" w:ascii="仿宋_GB2312" w:hAnsi="宋体" w:eastAsia="仿宋_GB2312"/>
          <w:sz w:val="32"/>
          <w:szCs w:val="32"/>
          <w:shd w:val="clear" w:color="auto" w:fill="FFFFFF"/>
        </w:rPr>
        <w:t>）</w:t>
      </w:r>
      <w:r>
        <w:rPr>
          <w:rFonts w:hint="default" w:ascii="仿宋_GB2312" w:eastAsia="仿宋_GB2312"/>
          <w:sz w:val="32"/>
          <w:szCs w:val="32"/>
        </w:rPr>
        <w:t>、</w:t>
      </w:r>
      <w:r>
        <w:rPr>
          <w:rFonts w:hint="eastAsia" w:ascii="仿宋_GB2312" w:hAnsi="宋体" w:eastAsia="仿宋_GB2312"/>
          <w:sz w:val="32"/>
          <w:szCs w:val="32"/>
          <w:shd w:val="clear" w:color="auto" w:fill="FFFFFF"/>
        </w:rPr>
        <w:t>《关于规范本市专业技术职称申报条件的通知》（沪人社专</w:t>
      </w:r>
      <w:r>
        <w:rPr>
          <w:rFonts w:hint="eastAsia" w:ascii="仿宋_GB2312" w:eastAsia="仿宋_GB2312"/>
          <w:sz w:val="32"/>
          <w:szCs w:val="32"/>
        </w:rPr>
        <w:t>〔2017〕115号</w:t>
      </w:r>
      <w:r>
        <w:rPr>
          <w:rFonts w:hint="eastAsia" w:ascii="仿宋_GB2312" w:hAnsi="宋体" w:eastAsia="仿宋_GB2312"/>
          <w:sz w:val="32"/>
          <w:szCs w:val="32"/>
          <w:shd w:val="clear" w:color="auto" w:fill="FFFFFF"/>
        </w:rPr>
        <w:t>）</w:t>
      </w:r>
      <w:r>
        <w:rPr>
          <w:rFonts w:hint="default" w:ascii="仿宋_GB2312" w:hAnsi="宋体" w:eastAsia="仿宋_GB2312"/>
          <w:sz w:val="32"/>
          <w:szCs w:val="32"/>
          <w:shd w:val="clear" w:color="auto" w:fill="FFFFFF"/>
        </w:rPr>
        <w:t>和</w:t>
      </w:r>
      <w:r>
        <w:rPr>
          <w:rFonts w:hint="eastAsia" w:ascii="仿宋_GB2312" w:hAnsi="宋体" w:eastAsia="仿宋_GB2312"/>
          <w:sz w:val="32"/>
          <w:szCs w:val="32"/>
          <w:shd w:val="clear" w:color="auto" w:fill="FFFFFF"/>
        </w:rPr>
        <w:t>《关于调整职称外语和计算机应用能力考试政策有关工作的通知》（沪人社专发</w:t>
      </w:r>
      <w:r>
        <w:rPr>
          <w:rFonts w:hint="eastAsia" w:ascii="仿宋_GB2312" w:eastAsia="仿宋_GB2312"/>
          <w:sz w:val="32"/>
          <w:szCs w:val="32"/>
        </w:rPr>
        <w:t>〔2017〕</w:t>
      </w:r>
      <w:r>
        <w:rPr>
          <w:rFonts w:hint="eastAsia" w:ascii="仿宋_GB2312" w:hAnsi="宋体" w:eastAsia="仿宋_GB2312"/>
          <w:sz w:val="32"/>
          <w:szCs w:val="32"/>
          <w:shd w:val="clear" w:color="auto" w:fill="FFFFFF"/>
        </w:rPr>
        <w:t>2号）等文件精神，经市人力资源和社会保障局同意</w:t>
      </w:r>
      <w:r>
        <w:rPr>
          <w:rFonts w:hint="eastAsia" w:ascii="仿宋_GB2312" w:eastAsia="仿宋_GB2312"/>
          <w:sz w:val="32"/>
          <w:szCs w:val="32"/>
        </w:rPr>
        <w:t>，即日起开展202</w:t>
      </w:r>
      <w:r>
        <w:rPr>
          <w:rFonts w:hint="default" w:ascii="仿宋_GB2312" w:eastAsia="仿宋_GB2312"/>
          <w:sz w:val="32"/>
          <w:szCs w:val="32"/>
        </w:rPr>
        <w:t>1</w:t>
      </w:r>
      <w:r>
        <w:rPr>
          <w:rFonts w:hint="eastAsia" w:ascii="仿宋_GB2312" w:eastAsia="仿宋_GB2312"/>
          <w:sz w:val="32"/>
          <w:szCs w:val="32"/>
        </w:rPr>
        <w:t>年度本市档案系列中级职</w:t>
      </w:r>
      <w:r>
        <w:rPr>
          <w:rFonts w:hint="default" w:ascii="仿宋_GB2312" w:eastAsia="仿宋_GB2312"/>
          <w:sz w:val="32"/>
          <w:szCs w:val="32"/>
        </w:rPr>
        <w:t>称</w:t>
      </w:r>
      <w:r>
        <w:rPr>
          <w:rFonts w:hint="eastAsia" w:ascii="仿宋_GB2312" w:eastAsia="仿宋_GB2312"/>
          <w:sz w:val="32"/>
          <w:szCs w:val="32"/>
        </w:rPr>
        <w:t>评审工作。</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档案系列初级专业技术职务仍实行“只聘不评”，用人单位根据</w:t>
      </w:r>
      <w:r>
        <w:rPr>
          <w:rFonts w:hint="eastAsia" w:ascii="仿宋_GB2312" w:hAnsi="仿宋" w:eastAsia="仿宋_GB2312"/>
          <w:sz w:val="32"/>
          <w:szCs w:val="32"/>
        </w:rPr>
        <w:t>《关于深化档案系列专业人员职称制度改革的指导意见》（人社部发〔2020〕20号）档案专业人员职称评价基本标准</w:t>
      </w:r>
      <w:r>
        <w:rPr>
          <w:rFonts w:hint="eastAsia" w:ascii="仿宋_GB2312" w:eastAsia="仿宋_GB2312"/>
          <w:sz w:val="32"/>
          <w:szCs w:val="32"/>
        </w:rPr>
        <w:t>所规定的评价基本标准履行聘任手续。</w:t>
      </w:r>
    </w:p>
    <w:p>
      <w:pPr>
        <w:spacing w:line="600" w:lineRule="exact"/>
        <w:ind w:firstLine="640" w:firstLineChars="200"/>
        <w:rPr>
          <w:rFonts w:hint="default" w:ascii="仿宋_GB2312" w:eastAsia="仿宋_GB2312"/>
          <w:sz w:val="32"/>
          <w:szCs w:val="32"/>
        </w:rPr>
      </w:pPr>
      <w:r>
        <w:rPr>
          <w:rFonts w:hint="eastAsia" w:ascii="仿宋_GB2312" w:eastAsia="仿宋_GB2312"/>
          <w:sz w:val="32"/>
          <w:szCs w:val="32"/>
        </w:rPr>
        <w:t>现将202</w:t>
      </w:r>
      <w:r>
        <w:rPr>
          <w:rFonts w:hint="default" w:ascii="仿宋_GB2312" w:eastAsia="仿宋_GB2312"/>
          <w:sz w:val="32"/>
          <w:szCs w:val="32"/>
        </w:rPr>
        <w:t>1</w:t>
      </w:r>
      <w:r>
        <w:rPr>
          <w:rFonts w:hint="eastAsia" w:ascii="仿宋_GB2312" w:eastAsia="仿宋_GB2312"/>
          <w:sz w:val="32"/>
          <w:szCs w:val="32"/>
        </w:rPr>
        <w:t>年度上海市档案系列中级职</w:t>
      </w:r>
      <w:r>
        <w:rPr>
          <w:rFonts w:hint="default" w:ascii="仿宋_GB2312" w:eastAsia="仿宋_GB2312"/>
          <w:sz w:val="32"/>
          <w:szCs w:val="32"/>
        </w:rPr>
        <w:t>称</w:t>
      </w:r>
      <w:r>
        <w:rPr>
          <w:rFonts w:hint="eastAsia" w:ascii="仿宋_GB2312" w:eastAsia="仿宋_GB2312"/>
          <w:sz w:val="32"/>
          <w:szCs w:val="32"/>
        </w:rPr>
        <w:t>评审工作通知如下</w:t>
      </w:r>
      <w:r>
        <w:rPr>
          <w:rFonts w:hint="default" w:ascii="仿宋_GB2312" w:eastAsia="仿宋_GB2312"/>
          <w:sz w:val="32"/>
          <w:szCs w:val="32"/>
        </w:rPr>
        <w:t>：</w:t>
      </w:r>
    </w:p>
    <w:p>
      <w:pPr>
        <w:spacing w:line="600" w:lineRule="exact"/>
        <w:ind w:firstLine="640" w:firstLineChars="200"/>
        <w:rPr>
          <w:rFonts w:ascii="黑体" w:eastAsia="黑体"/>
          <w:sz w:val="32"/>
          <w:szCs w:val="32"/>
        </w:rPr>
      </w:pPr>
      <w:r>
        <w:rPr>
          <w:rFonts w:hint="eastAsia" w:ascii="黑体" w:eastAsia="黑体"/>
          <w:sz w:val="32"/>
          <w:szCs w:val="32"/>
        </w:rPr>
        <w:t>一、申报范围</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1、具有本市户籍</w:t>
      </w:r>
      <w:r>
        <w:rPr>
          <w:rFonts w:hint="default" w:ascii="仿宋_GB2312" w:eastAsia="仿宋_GB2312"/>
          <w:sz w:val="32"/>
          <w:szCs w:val="32"/>
        </w:rPr>
        <w:t>、</w:t>
      </w:r>
      <w:r>
        <w:rPr>
          <w:rFonts w:hint="eastAsia" w:ascii="仿宋_GB2312" w:eastAsia="仿宋_GB2312"/>
          <w:sz w:val="32"/>
          <w:szCs w:val="32"/>
        </w:rPr>
        <w:t>持有上海市居住证且在有效期内</w:t>
      </w:r>
      <w:r>
        <w:rPr>
          <w:rFonts w:hint="default" w:ascii="仿宋_GB2312" w:eastAsia="仿宋_GB2312"/>
          <w:sz w:val="32"/>
          <w:szCs w:val="32"/>
        </w:rPr>
        <w:t>、</w:t>
      </w:r>
      <w:r>
        <w:rPr>
          <w:rFonts w:hint="eastAsia" w:ascii="仿宋_GB2312" w:eastAsia="仿宋_GB2312"/>
          <w:sz w:val="32"/>
          <w:szCs w:val="32"/>
        </w:rPr>
        <w:t>近２年内在本市累计缴纳社会保险满12个月，</w:t>
      </w:r>
      <w:r>
        <w:rPr>
          <w:rFonts w:hint="default" w:ascii="仿宋_GB2312" w:eastAsia="仿宋_GB2312"/>
          <w:sz w:val="32"/>
          <w:szCs w:val="32"/>
        </w:rPr>
        <w:t>且</w:t>
      </w:r>
      <w:r>
        <w:rPr>
          <w:rFonts w:hint="eastAsia" w:ascii="仿宋_GB2312" w:eastAsia="仿宋_GB2312"/>
          <w:sz w:val="32"/>
          <w:szCs w:val="32"/>
        </w:rPr>
        <w:t>在本市企事业单位中从事档案（不包括人事档案）专业技术工作的在职档案工作人员。</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2、今年达到退休年龄或已办理退休手续的专业技术人员，不属于申报评审范围。</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3、上一年度未通过档案系列馆员任职资格评审的专业技术人员且本年度无重大业绩和突出贡献的人员不接受申报。</w:t>
      </w:r>
    </w:p>
    <w:p>
      <w:pPr>
        <w:spacing w:line="60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、事业单位应根据本单位专业技术岗位设置情况，按岗位缺额推荐申报。</w:t>
      </w:r>
    </w:p>
    <w:p>
      <w:pPr>
        <w:spacing w:line="600" w:lineRule="exact"/>
        <w:ind w:firstLine="640" w:firstLineChars="200"/>
        <w:rPr>
          <w:rFonts w:ascii="黑体" w:eastAsia="黑体"/>
          <w:sz w:val="32"/>
          <w:szCs w:val="32"/>
        </w:rPr>
      </w:pPr>
      <w:r>
        <w:rPr>
          <w:rFonts w:hint="eastAsia" w:ascii="黑体" w:eastAsia="黑体"/>
          <w:sz w:val="32"/>
          <w:szCs w:val="32"/>
        </w:rPr>
        <w:t>二、申报条件</w:t>
      </w:r>
    </w:p>
    <w:p>
      <w:pPr>
        <w:spacing w:line="600" w:lineRule="exact"/>
        <w:ind w:firstLine="640" w:firstLineChars="200"/>
        <w:rPr>
          <w:rFonts w:ascii="楷体_GB2312" w:eastAsia="楷体_GB2312"/>
          <w:b/>
          <w:sz w:val="32"/>
          <w:szCs w:val="32"/>
        </w:rPr>
      </w:pPr>
      <w:r>
        <w:rPr>
          <w:rFonts w:hint="eastAsia" w:ascii="楷体_GB2312" w:eastAsia="楷体_GB2312"/>
          <w:b/>
          <w:sz w:val="32"/>
          <w:szCs w:val="32"/>
        </w:rPr>
        <w:t>（一）基本条件</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拥护中国共产党领导，遵守宪法和国家法律、法规，恪守职业道德，具有良好的职业操守和从业行为。</w:t>
      </w:r>
    </w:p>
    <w:p>
      <w:pPr>
        <w:spacing w:line="600" w:lineRule="exact"/>
        <w:ind w:firstLine="640" w:firstLineChars="200"/>
        <w:rPr>
          <w:rFonts w:ascii="楷体_GB2312" w:eastAsia="楷体_GB2312"/>
          <w:b/>
          <w:sz w:val="32"/>
          <w:szCs w:val="32"/>
        </w:rPr>
      </w:pPr>
      <w:r>
        <w:rPr>
          <w:rFonts w:hint="eastAsia" w:ascii="楷体_GB2312" w:eastAsia="楷体_GB2312"/>
          <w:b/>
          <w:sz w:val="32"/>
          <w:szCs w:val="32"/>
        </w:rPr>
        <w:t>（二）学历、资历条件</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1、获得博士学位；</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2、具备硕士学位，取得助理馆员职称后，在相应专业技术岗位任职满2年；</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3、具备大学本科学历，取得助理馆员职称后，在相应专业技术岗位任职满4年；</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4、具备大学专科学历，取得助理馆员职称后，在相应专业技术岗位任职满</w:t>
      </w:r>
      <w:r>
        <w:rPr>
          <w:rFonts w:hint="default" w:ascii="仿宋_GB2312" w:eastAsia="仿宋_GB2312"/>
          <w:sz w:val="32"/>
          <w:szCs w:val="32"/>
        </w:rPr>
        <w:t>4</w:t>
      </w:r>
      <w:r>
        <w:rPr>
          <w:rFonts w:hint="eastAsia" w:ascii="仿宋_GB2312" w:eastAsia="仿宋_GB2312"/>
          <w:sz w:val="32"/>
          <w:szCs w:val="32"/>
        </w:rPr>
        <w:t>年；</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5、具备高中毕业学历，取得助理馆员职称后，在相应专业技术岗位任职满</w:t>
      </w:r>
      <w:r>
        <w:rPr>
          <w:rFonts w:hint="default" w:ascii="仿宋_GB2312" w:eastAsia="仿宋_GB2312"/>
          <w:sz w:val="32"/>
          <w:szCs w:val="32"/>
        </w:rPr>
        <w:t>7</w:t>
      </w:r>
      <w:r>
        <w:rPr>
          <w:rFonts w:hint="eastAsia" w:ascii="仿宋_GB2312" w:eastAsia="仿宋_GB2312"/>
          <w:sz w:val="32"/>
          <w:szCs w:val="32"/>
        </w:rPr>
        <w:t>年。</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6、申报人所在单位尚未开展过有关档案系列专业技术职务评聘工作的档案专业技术人员，在所需学历和资历条件达到评审要求而无档案系列初级专业技术职务任职资格时，可直接申报评审档案系列中级专业技术职务任职资格。即具备硕士学位，从事档案工作满三年；具备大学本科学历，从事档案工作满五年；具备大学专科学历，从事档案工作满</w:t>
      </w:r>
      <w:r>
        <w:rPr>
          <w:rFonts w:hint="default" w:ascii="仿宋_GB2312" w:eastAsia="仿宋_GB2312"/>
          <w:sz w:val="32"/>
          <w:szCs w:val="32"/>
        </w:rPr>
        <w:t>七</w:t>
      </w:r>
      <w:r>
        <w:rPr>
          <w:rFonts w:hint="eastAsia" w:ascii="仿宋_GB2312" w:eastAsia="仿宋_GB2312"/>
          <w:sz w:val="32"/>
          <w:szCs w:val="32"/>
        </w:rPr>
        <w:t>年。从事档案工作后取得更高学历者，在取得学历后工作满一年，可按取得的最高学历所对应的相关资历条件申报。</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7、受聘担任非档案系列专业中级专业技术职务，因工作需要从事档案工作，在现档案专业技术岗位上工作满一年，经考核能履行现岗位职责并符合本通知其他相关规定的，可申报转评馆员任职资格。受聘担任非档案系列相当于助理馆员职务，因工作需要从事档案工作，在现档案专业技术岗位上工作满一年，并符合其他相关条件的，可申报馆员任职资格。</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8、对于受聘助理馆员职务后取得更高学历者，在取得学历后工作满一年，可按取得的最高学历或学位所对应的相关资历条件申报。</w:t>
      </w:r>
    </w:p>
    <w:p>
      <w:pPr>
        <w:spacing w:line="600" w:lineRule="exact"/>
        <w:ind w:firstLine="640" w:firstLineChars="200"/>
        <w:rPr>
          <w:rFonts w:ascii="仿宋_GB2312" w:eastAsia="仿宋_GB2312"/>
          <w:sz w:val="32"/>
          <w:szCs w:val="32"/>
        </w:rPr>
      </w:pPr>
      <w:r>
        <w:rPr>
          <w:rFonts w:hint="eastAsia" w:ascii="仿宋_GB2312" w:eastAsia="仿宋_GB2312"/>
          <w:b/>
          <w:sz w:val="32"/>
          <w:szCs w:val="32"/>
        </w:rPr>
        <w:t>任职年限计算截止到202</w:t>
      </w:r>
      <w:r>
        <w:rPr>
          <w:rFonts w:hint="default" w:ascii="仿宋_GB2312" w:eastAsia="仿宋_GB2312"/>
          <w:b/>
          <w:sz w:val="32"/>
          <w:szCs w:val="32"/>
        </w:rPr>
        <w:t>1</w:t>
      </w:r>
      <w:r>
        <w:rPr>
          <w:rFonts w:hint="eastAsia" w:ascii="仿宋_GB2312" w:eastAsia="仿宋_GB2312"/>
          <w:b/>
          <w:sz w:val="32"/>
          <w:szCs w:val="32"/>
        </w:rPr>
        <w:t>年12月31日。</w:t>
      </w:r>
    </w:p>
    <w:p>
      <w:pPr>
        <w:spacing w:line="600" w:lineRule="exact"/>
        <w:ind w:firstLine="627" w:firstLineChars="196"/>
        <w:rPr>
          <w:rFonts w:ascii="楷体_GB2312" w:eastAsia="楷体_GB2312"/>
          <w:b/>
          <w:sz w:val="32"/>
          <w:szCs w:val="32"/>
        </w:rPr>
      </w:pPr>
      <w:r>
        <w:rPr>
          <w:rFonts w:hint="eastAsia" w:ascii="楷体_GB2312" w:eastAsia="楷体_GB2312"/>
          <w:b/>
          <w:sz w:val="32"/>
          <w:szCs w:val="32"/>
        </w:rPr>
        <w:t>（三）论文论著条件</w:t>
      </w:r>
    </w:p>
    <w:p>
      <w:pPr>
        <w:spacing w:line="600" w:lineRule="exact"/>
        <w:ind w:firstLine="627" w:firstLineChars="196"/>
        <w:rPr>
          <w:rFonts w:ascii="仿宋_GB2312" w:eastAsia="仿宋_GB2312"/>
          <w:sz w:val="32"/>
          <w:szCs w:val="32"/>
        </w:rPr>
      </w:pPr>
      <w:r>
        <w:rPr>
          <w:rFonts w:hint="eastAsia" w:ascii="仿宋_GB2312" w:eastAsia="仿宋_GB2312"/>
          <w:sz w:val="32"/>
          <w:szCs w:val="32"/>
        </w:rPr>
        <w:t>申报人应在聘任助理馆员（或相当于助理馆员）任职期间，独立撰写一篇以上档案业务论文，并符合下列条件之一：</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1、正式出版社出版有统一书号（ISBN）的有关著作。</w:t>
      </w:r>
    </w:p>
    <w:p>
      <w:pPr>
        <w:spacing w:line="600" w:lineRule="exact"/>
        <w:ind w:firstLine="627" w:firstLineChars="196"/>
        <w:rPr>
          <w:rFonts w:ascii="仿宋_GB2312" w:eastAsia="仿宋_GB2312"/>
          <w:color w:val="000000"/>
          <w:sz w:val="32"/>
          <w:szCs w:val="32"/>
        </w:rPr>
      </w:pPr>
      <w:r>
        <w:rPr>
          <w:rFonts w:hint="eastAsia" w:ascii="仿宋_GB2312" w:eastAsia="仿宋_GB2312"/>
          <w:sz w:val="32"/>
          <w:szCs w:val="32"/>
        </w:rPr>
        <w:t>2、在有国内统一刊号（CN）的期刊上，或者在有国际统一刊</w:t>
      </w:r>
      <w:r>
        <w:rPr>
          <w:rFonts w:hint="eastAsia" w:ascii="仿宋_GB2312" w:eastAsia="仿宋_GB2312"/>
          <w:color w:val="000000"/>
          <w:sz w:val="32"/>
          <w:szCs w:val="32"/>
        </w:rPr>
        <w:t>号（ISSN）的国外期刊上发表独立完成的有关专业论文1篇，字数不少于3000字。</w:t>
      </w:r>
    </w:p>
    <w:p>
      <w:pPr>
        <w:spacing w:line="600" w:lineRule="exact"/>
        <w:ind w:firstLine="627" w:firstLineChars="196"/>
        <w:rPr>
          <w:rFonts w:ascii="仿宋_GB2312" w:eastAsia="仿宋_GB2312"/>
          <w:b/>
          <w:color w:val="000000"/>
          <w:sz w:val="32"/>
          <w:szCs w:val="32"/>
        </w:rPr>
      </w:pPr>
      <w:r>
        <w:rPr>
          <w:rFonts w:hint="eastAsia" w:ascii="仿宋_GB2312" w:eastAsia="仿宋_GB2312"/>
          <w:b/>
          <w:color w:val="000000"/>
          <w:sz w:val="32"/>
          <w:szCs w:val="32"/>
        </w:rPr>
        <w:t>所有杂志的清样稿、论文录用通知、录用证明不能作为送审论文。</w:t>
      </w:r>
    </w:p>
    <w:p>
      <w:pPr>
        <w:spacing w:line="600" w:lineRule="exact"/>
        <w:ind w:firstLine="640" w:firstLineChars="200"/>
        <w:rPr>
          <w:rFonts w:ascii="楷体_GB2312" w:eastAsia="楷体_GB2312"/>
          <w:b/>
          <w:color w:val="000000"/>
          <w:sz w:val="32"/>
          <w:szCs w:val="32"/>
        </w:rPr>
      </w:pPr>
      <w:r>
        <w:rPr>
          <w:rFonts w:hint="eastAsia" w:ascii="楷体_GB2312" w:eastAsia="楷体_GB2312"/>
          <w:b/>
          <w:color w:val="000000"/>
          <w:sz w:val="32"/>
          <w:szCs w:val="32"/>
        </w:rPr>
        <w:t>（四）相关业务培训</w:t>
      </w:r>
    </w:p>
    <w:p>
      <w:pPr>
        <w:spacing w:line="600" w:lineRule="exact"/>
        <w:ind w:firstLine="640" w:firstLineChars="200"/>
        <w:rPr>
          <w:rFonts w:ascii="仿宋_GB2312" w:eastAsia="仿宋_GB2312"/>
          <w:sz w:val="32"/>
          <w:szCs w:val="32"/>
        </w:rPr>
      </w:pPr>
      <w:r>
        <w:rPr>
          <w:rFonts w:hint="eastAsia" w:ascii="仿宋_GB2312" w:eastAsia="仿宋_GB2312"/>
          <w:color w:val="000000"/>
          <w:sz w:val="32"/>
          <w:szCs w:val="32"/>
        </w:rPr>
        <w:t>1、申报人员应参加本市档案人员岗位业务知识培训，</w:t>
      </w:r>
      <w:r>
        <w:rPr>
          <w:rFonts w:hint="eastAsia" w:ascii="仿宋_GB2312" w:eastAsia="仿宋_GB2312"/>
          <w:sz w:val="32"/>
          <w:szCs w:val="32"/>
        </w:rPr>
        <w:t>取得《上海市档案人员岗位业务知识培训合格证书》。</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2、</w:t>
      </w:r>
      <w:r>
        <w:rPr>
          <w:rFonts w:hint="eastAsia" w:ascii="仿宋_GB2312" w:hAnsi="Calibri" w:eastAsia="仿宋_GB2312"/>
          <w:sz w:val="32"/>
          <w:szCs w:val="32"/>
        </w:rPr>
        <w:t>从2019年起档案专业技术人员每人每年接受继续教育培训时间累计不少于90个学时，包括专业科目和公需科目。其中：专业科目：60个学时，公需科目：30个学时。</w:t>
      </w:r>
    </w:p>
    <w:p>
      <w:pPr>
        <w:spacing w:line="600" w:lineRule="exact"/>
        <w:ind w:firstLine="640" w:firstLineChars="200"/>
        <w:rPr>
          <w:rFonts w:ascii="楷体_GB2312" w:eastAsia="楷体_GB2312"/>
          <w:b/>
          <w:color w:val="000000"/>
          <w:sz w:val="32"/>
          <w:szCs w:val="32"/>
        </w:rPr>
      </w:pPr>
      <w:r>
        <w:rPr>
          <w:rFonts w:hint="eastAsia" w:ascii="楷体_GB2312" w:eastAsia="楷体_GB2312"/>
          <w:b/>
          <w:color w:val="000000"/>
          <w:sz w:val="32"/>
          <w:szCs w:val="32"/>
        </w:rPr>
        <w:t>（五）业绩要求</w:t>
      </w:r>
    </w:p>
    <w:p>
      <w:pPr>
        <w:spacing w:line="60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按申报条件的学历、资历提供年度考核表或考绩档案（所在单位人事部门提供），考核等次“合格”以上。</w:t>
      </w:r>
    </w:p>
    <w:p>
      <w:pPr>
        <w:spacing w:line="600" w:lineRule="exact"/>
        <w:ind w:firstLine="640" w:firstLineChars="200"/>
        <w:rPr>
          <w:rFonts w:ascii="楷体_GB2312" w:hAnsi="微软雅黑" w:eastAsia="楷体_GB2312" w:cs="宋体"/>
          <w:b/>
          <w:color w:val="333333"/>
          <w:kern w:val="0"/>
          <w:sz w:val="32"/>
          <w:szCs w:val="32"/>
        </w:rPr>
      </w:pPr>
      <w:r>
        <w:rPr>
          <w:rFonts w:hint="eastAsia" w:ascii="楷体_GB2312" w:eastAsia="楷体_GB2312"/>
          <w:b/>
          <w:color w:val="000000"/>
          <w:sz w:val="32"/>
          <w:szCs w:val="32"/>
        </w:rPr>
        <w:t>（六）外语、计算机</w:t>
      </w:r>
    </w:p>
    <w:p>
      <w:pPr>
        <w:spacing w:line="600" w:lineRule="exact"/>
        <w:ind w:firstLine="640" w:firstLineChars="200"/>
        <w:rPr>
          <w:rFonts w:ascii="黑体" w:eastAsia="黑体"/>
          <w:color w:val="000000"/>
          <w:sz w:val="32"/>
          <w:szCs w:val="32"/>
        </w:rPr>
      </w:pPr>
      <w:r>
        <w:rPr>
          <w:rFonts w:hint="eastAsia" w:ascii="仿宋_GB2312" w:eastAsia="仿宋_GB2312"/>
          <w:sz w:val="32"/>
          <w:szCs w:val="32"/>
        </w:rPr>
        <w:t>职称外语和计算机应用能力考试成绩不再作为申报本专业职称的前置条件，因此职称外语和计算机考试合格证书为非必需提供的材料。根据《档案专业人员职务试行条例》相关规定，外语（或古汉语）和计算机能力是专业技术人才学习研究的重要工具，也是技术人员综合能力素质的体现，因此，申报人可自行提供能反映自身外语（或古汉语）和计算机水平的材料，供专家在评审时参考。可提供的外语水平材料主要包括：职称外语（或古汉语）考试证书（近5年内取得），大学英语四、六级证书，英语专业四、八级证书，全国翻译资格水平证书，全国英语等级考试证书，BEC、BFT、BULATS、GRE、TOEFL、IELTS证书，发表或翻译的外文论文论著等。可提供的计算机水平材料主要包括：全国专业技术人员计算机应用能力考试证书（近5年内取得）、全国计算机专业技术资格（水平）证书、全国计算机等级考试证书、行业认证证书、软件著作相关材料等。</w:t>
      </w:r>
    </w:p>
    <w:p>
      <w:pPr>
        <w:spacing w:line="600" w:lineRule="exact"/>
        <w:ind w:firstLine="640" w:firstLineChars="200"/>
        <w:rPr>
          <w:rFonts w:ascii="黑体" w:eastAsia="黑体"/>
          <w:sz w:val="32"/>
          <w:szCs w:val="32"/>
        </w:rPr>
      </w:pPr>
      <w:r>
        <w:rPr>
          <w:rFonts w:hint="eastAsia" w:ascii="黑体" w:eastAsia="黑体"/>
          <w:color w:val="000000"/>
          <w:sz w:val="32"/>
          <w:szCs w:val="32"/>
        </w:rPr>
        <w:t>三、</w:t>
      </w:r>
      <w:r>
        <w:rPr>
          <w:rFonts w:hint="eastAsia" w:ascii="黑体" w:eastAsia="黑体"/>
          <w:sz w:val="32"/>
          <w:szCs w:val="32"/>
        </w:rPr>
        <w:t>申报办法</w:t>
      </w:r>
    </w:p>
    <w:p>
      <w:pPr>
        <w:widowControl/>
        <w:spacing w:line="600" w:lineRule="exact"/>
        <w:jc w:val="left"/>
        <w:rPr>
          <w:rFonts w:ascii="楷体_GB2312" w:hAnsi="微软雅黑" w:eastAsia="楷体_GB2312" w:cs="宋体"/>
          <w:b/>
          <w:color w:val="333333"/>
          <w:kern w:val="0"/>
          <w:sz w:val="32"/>
          <w:szCs w:val="32"/>
        </w:rPr>
      </w:pPr>
      <w:r>
        <w:rPr>
          <w:rFonts w:hint="eastAsia" w:ascii="仿宋_GB2312" w:hAnsi="微软雅黑" w:eastAsia="仿宋_GB2312" w:cs="宋体"/>
          <w:color w:val="333333"/>
          <w:kern w:val="0"/>
          <w:sz w:val="32"/>
          <w:szCs w:val="32"/>
        </w:rPr>
        <w:t xml:space="preserve">　 </w:t>
      </w:r>
      <w:r>
        <w:rPr>
          <w:rFonts w:hint="eastAsia" w:ascii="楷体_GB2312" w:hAnsi="微软雅黑" w:eastAsia="楷体_GB2312" w:cs="宋体"/>
          <w:b/>
          <w:color w:val="333333"/>
          <w:kern w:val="0"/>
          <w:sz w:val="32"/>
          <w:szCs w:val="32"/>
        </w:rPr>
        <w:t>（一）网上申报</w:t>
      </w:r>
    </w:p>
    <w:p>
      <w:pPr>
        <w:widowControl/>
        <w:spacing w:line="600" w:lineRule="exact"/>
        <w:ind w:firstLine="640"/>
        <w:jc w:val="left"/>
        <w:rPr>
          <w:rFonts w:hint="eastAsia" w:ascii="仿宋_GB2312" w:eastAsia="仿宋_GB2312"/>
          <w:color w:val="000000"/>
          <w:sz w:val="32"/>
          <w:szCs w:val="32"/>
        </w:rPr>
      </w:pPr>
      <w:r>
        <w:rPr>
          <w:rFonts w:hint="eastAsia" w:ascii="仿宋_GB2312" w:hAnsi="微软雅黑" w:eastAsia="仿宋_GB2312" w:cs="宋体"/>
          <w:color w:val="333333"/>
          <w:kern w:val="0"/>
          <w:sz w:val="32"/>
          <w:szCs w:val="32"/>
        </w:rPr>
        <w:t>1、系统登</w:t>
      </w:r>
      <w:r>
        <w:rPr>
          <w:rFonts w:hint="eastAsia" w:ascii="仿宋_GB2312" w:eastAsia="仿宋_GB2312"/>
          <w:color w:val="000000"/>
          <w:sz w:val="32"/>
          <w:szCs w:val="32"/>
        </w:rPr>
        <w:t>录。申报人登录上海市人力资源和社会保障局官网—</w:t>
      </w:r>
      <w:r>
        <w:rPr>
          <w:rFonts w:hint="eastAsia" w:ascii="仿宋_GB2312" w:eastAsia="仿宋_GB2312"/>
          <w:color w:val="000000"/>
          <w:sz w:val="32"/>
          <w:szCs w:val="32"/>
          <w:lang w:eastAsia="zh-CN"/>
        </w:rPr>
        <w:t>政务</w:t>
      </w:r>
      <w:r>
        <w:rPr>
          <w:rFonts w:hint="eastAsia" w:ascii="仿宋_GB2312" w:eastAsia="仿宋_GB2312"/>
          <w:color w:val="000000"/>
          <w:sz w:val="32"/>
          <w:szCs w:val="32"/>
        </w:rPr>
        <w:t>公开—</w:t>
      </w:r>
      <w:r>
        <w:rPr>
          <w:rFonts w:hint="eastAsia" w:ascii="仿宋_GB2312" w:eastAsia="仿宋_GB2312"/>
          <w:color w:val="000000"/>
          <w:sz w:val="32"/>
          <w:szCs w:val="32"/>
          <w:lang w:eastAsia="zh-CN"/>
        </w:rPr>
        <w:t>信息公开目录</w:t>
      </w:r>
      <w:r>
        <w:rPr>
          <w:rFonts w:hint="eastAsia" w:ascii="仿宋_GB2312" w:eastAsia="仿宋_GB2312"/>
          <w:color w:val="000000"/>
          <w:sz w:val="32"/>
          <w:szCs w:val="32"/>
        </w:rPr>
        <w:t xml:space="preserve">—职称专家—上海市职称服务系统 </w:t>
      </w:r>
      <w:r>
        <w:rPr>
          <w:rFonts w:hint="eastAsia" w:ascii="仿宋" w:hAnsi="仿宋" w:eastAsia="仿宋" w:cs="仿宋"/>
          <w:color w:val="333333"/>
          <w:sz w:val="30"/>
          <w:szCs w:val="30"/>
        </w:rPr>
        <w:t>（</w:t>
      </w:r>
      <w:r>
        <w:rPr>
          <w:rFonts w:hint="default" w:ascii="仿宋" w:hAnsi="仿宋" w:eastAsia="仿宋" w:cs="仿宋"/>
          <w:color w:val="333333"/>
          <w:sz w:val="30"/>
          <w:szCs w:val="30"/>
        </w:rPr>
        <w:t>网址：</w:t>
      </w:r>
      <w:r>
        <w:rPr>
          <w:rFonts w:hint="eastAsia" w:ascii="仿宋" w:hAnsi="仿宋" w:eastAsia="仿宋" w:cs="仿宋"/>
          <w:color w:val="333333"/>
          <w:sz w:val="30"/>
          <w:szCs w:val="30"/>
        </w:rPr>
        <w:t>http://www.rsj.sh.gov.cn/zcps/zcpssb/index）</w:t>
      </w:r>
      <w:r>
        <w:rPr>
          <w:rFonts w:hint="eastAsia" w:ascii="仿宋_GB2312" w:eastAsia="仿宋_GB2312"/>
          <w:color w:val="000000"/>
          <w:sz w:val="32"/>
          <w:szCs w:val="32"/>
        </w:rPr>
        <w:t xml:space="preserve"> 。</w:t>
      </w:r>
    </w:p>
    <w:p>
      <w:pPr>
        <w:widowControl/>
        <w:spacing w:line="600" w:lineRule="exact"/>
        <w:jc w:val="left"/>
        <w:rPr>
          <w:rFonts w:ascii="仿宋_GB2312" w:hAnsi="微软雅黑" w:eastAsia="仿宋_GB2312" w:cs="宋体"/>
          <w:color w:val="333333"/>
          <w:kern w:val="0"/>
          <w:sz w:val="32"/>
          <w:szCs w:val="32"/>
        </w:rPr>
      </w:pPr>
      <w:r>
        <w:rPr>
          <w:rFonts w:hint="eastAsia" w:ascii="仿宋_GB2312" w:eastAsia="仿宋_GB2312"/>
          <w:color w:val="000000"/>
          <w:sz w:val="32"/>
          <w:szCs w:val="32"/>
        </w:rPr>
        <w:t>　　</w:t>
      </w:r>
      <w:r>
        <w:rPr>
          <w:rFonts w:hint="eastAsia" w:ascii="仿宋_GB2312" w:hAnsi="微软雅黑" w:eastAsia="仿宋_GB2312" w:cs="宋体"/>
          <w:color w:val="333333"/>
          <w:kern w:val="0"/>
          <w:sz w:val="32"/>
          <w:szCs w:val="32"/>
        </w:rPr>
        <w:t>2、申报注册。</w:t>
      </w:r>
      <w:r>
        <w:rPr>
          <w:rFonts w:hint="eastAsia" w:ascii="仿宋_GB2312" w:eastAsia="仿宋_GB2312"/>
          <w:color w:val="000000"/>
          <w:sz w:val="32"/>
          <w:szCs w:val="32"/>
        </w:rPr>
        <w:t>根据操作提示及帮助，选择“上海市档案系列中级</w:t>
      </w:r>
      <w:r>
        <w:rPr>
          <w:rFonts w:hint="default" w:ascii="仿宋_GB2312" w:eastAsia="仿宋_GB2312"/>
          <w:color w:val="000000"/>
          <w:sz w:val="32"/>
          <w:szCs w:val="32"/>
        </w:rPr>
        <w:t>专业技术职务任职资格</w:t>
      </w:r>
      <w:r>
        <w:rPr>
          <w:rFonts w:hint="eastAsia" w:ascii="仿宋_GB2312" w:eastAsia="仿宋_GB2312"/>
          <w:color w:val="000000"/>
          <w:sz w:val="32"/>
          <w:szCs w:val="32"/>
        </w:rPr>
        <w:t>评审委员会”，</w:t>
      </w:r>
      <w:r>
        <w:rPr>
          <w:rFonts w:hint="eastAsia" w:ascii="仿宋_GB2312" w:hAnsi="微软雅黑" w:eastAsia="仿宋_GB2312" w:cs="宋体"/>
          <w:color w:val="333333"/>
          <w:kern w:val="0"/>
          <w:sz w:val="32"/>
          <w:szCs w:val="32"/>
        </w:rPr>
        <w:t>按照要求进行网上注册，上传申报材料及附件。</w:t>
      </w:r>
    </w:p>
    <w:p>
      <w:pPr>
        <w:widowControl/>
        <w:spacing w:line="600" w:lineRule="exact"/>
        <w:ind w:firstLine="640"/>
        <w:jc w:val="left"/>
        <w:rPr>
          <w:rFonts w:hint="eastAsia" w:ascii="仿宋_GB2312" w:hAnsi="微软雅黑" w:eastAsia="仿宋_GB2312" w:cs="宋体"/>
          <w:color w:val="333333"/>
          <w:kern w:val="0"/>
          <w:sz w:val="32"/>
          <w:szCs w:val="32"/>
        </w:rPr>
      </w:pPr>
      <w:r>
        <w:rPr>
          <w:rFonts w:hint="eastAsia" w:ascii="仿宋_GB2312" w:hAnsi="微软雅黑" w:eastAsia="仿宋_GB2312" w:cs="宋体"/>
          <w:color w:val="333333"/>
          <w:kern w:val="0"/>
          <w:sz w:val="32"/>
          <w:szCs w:val="32"/>
        </w:rPr>
        <w:t>3、填写申报信息。申报人在注册信息后，须填写并提交相关材料</w:t>
      </w:r>
      <w:r>
        <w:rPr>
          <w:rFonts w:hint="default" w:ascii="仿宋_GB2312" w:hAnsi="微软雅黑" w:eastAsia="仿宋_GB2312" w:cs="宋体"/>
          <w:color w:val="333333"/>
          <w:kern w:val="0"/>
          <w:sz w:val="32"/>
          <w:szCs w:val="32"/>
        </w:rPr>
        <w:t>。</w:t>
      </w:r>
      <w:r>
        <w:rPr>
          <w:rFonts w:hint="eastAsia" w:ascii="仿宋_GB2312" w:hAnsi="微软雅黑" w:eastAsia="仿宋_GB2312" w:cs="宋体"/>
          <w:color w:val="333333"/>
          <w:kern w:val="0"/>
          <w:sz w:val="32"/>
          <w:szCs w:val="32"/>
        </w:rPr>
        <w:t>申报人姓名、单位名称、单位性质、现从事专业、手机号码等是制作电子职称证书和评审的重要信息，请务必填写准确（单位名称按缴纳社保单位名称填写，实际工作单位可以加括号备注，同一单位多人申报的，须填写相同的单位名称）</w:t>
      </w:r>
    </w:p>
    <w:p>
      <w:pPr>
        <w:widowControl/>
        <w:spacing w:line="600" w:lineRule="exact"/>
        <w:ind w:firstLine="640" w:firstLineChars="0"/>
        <w:jc w:val="left"/>
        <w:rPr>
          <w:rFonts w:ascii="仿宋_GB2312" w:hAnsi="微软雅黑" w:eastAsia="仿宋_GB2312" w:cs="宋体"/>
          <w:color w:val="333333"/>
          <w:kern w:val="0"/>
          <w:sz w:val="32"/>
          <w:szCs w:val="32"/>
        </w:rPr>
      </w:pPr>
      <w:r>
        <w:rPr>
          <w:rFonts w:hint="eastAsia" w:ascii="仿宋_GB2312" w:hAnsi="微软雅黑" w:eastAsia="仿宋_GB2312" w:cs="宋体"/>
          <w:color w:val="333333"/>
          <w:kern w:val="0"/>
          <w:sz w:val="32"/>
          <w:szCs w:val="32"/>
        </w:rPr>
        <w:t>具体填写要求如下</w:t>
      </w:r>
      <w:r>
        <w:rPr>
          <w:rFonts w:hint="default" w:ascii="仿宋_GB2312" w:hAnsi="微软雅黑" w:eastAsia="仿宋_GB2312" w:cs="宋体"/>
          <w:color w:val="333333"/>
          <w:kern w:val="0"/>
          <w:sz w:val="32"/>
          <w:szCs w:val="32"/>
        </w:rPr>
        <w:t>（从今年开始，将实行线上评审，所有上传信息务必确保</w:t>
      </w:r>
      <w:r>
        <w:rPr>
          <w:rFonts w:hint="eastAsia" w:ascii="仿宋_GB2312" w:hAnsi="微软雅黑" w:eastAsia="仿宋_GB2312" w:cs="宋体"/>
          <w:color w:val="333333"/>
          <w:kern w:val="0"/>
          <w:sz w:val="32"/>
          <w:szCs w:val="32"/>
        </w:rPr>
        <w:t>清晰可见</w:t>
      </w:r>
      <w:r>
        <w:rPr>
          <w:rFonts w:hint="default" w:ascii="仿宋_GB2312" w:hAnsi="微软雅黑" w:eastAsia="仿宋_GB2312" w:cs="宋体"/>
          <w:color w:val="333333"/>
          <w:kern w:val="0"/>
          <w:sz w:val="32"/>
          <w:szCs w:val="32"/>
        </w:rPr>
        <w:t>不变形）</w:t>
      </w:r>
      <w:r>
        <w:rPr>
          <w:rFonts w:hint="eastAsia" w:ascii="仿宋_GB2312" w:hAnsi="微软雅黑" w:eastAsia="仿宋_GB2312" w:cs="宋体"/>
          <w:color w:val="333333"/>
          <w:kern w:val="0"/>
          <w:sz w:val="32"/>
          <w:szCs w:val="32"/>
        </w:rPr>
        <w:t>：</w:t>
      </w:r>
    </w:p>
    <w:p>
      <w:pPr>
        <w:widowControl/>
        <w:numPr>
          <w:ilvl w:val="0"/>
          <w:numId w:val="1"/>
        </w:numPr>
        <w:spacing w:line="600" w:lineRule="exact"/>
        <w:ind w:firstLine="640" w:firstLineChars="200"/>
        <w:rPr>
          <w:rFonts w:hint="default" w:ascii="仿宋_GB2312" w:hAnsi="微软雅黑" w:eastAsia="仿宋_GB2312" w:cs="宋体"/>
          <w:color w:val="333333"/>
          <w:kern w:val="0"/>
          <w:sz w:val="32"/>
          <w:szCs w:val="32"/>
        </w:rPr>
      </w:pPr>
      <w:r>
        <w:rPr>
          <w:rFonts w:hint="default" w:ascii="仿宋_GB2312" w:hAnsi="微软雅黑" w:eastAsia="仿宋_GB2312" w:cs="宋体"/>
          <w:color w:val="333333"/>
          <w:kern w:val="0"/>
          <w:sz w:val="32"/>
          <w:szCs w:val="32"/>
        </w:rPr>
        <w:t>《上传照片》、</w:t>
      </w:r>
      <w:r>
        <w:rPr>
          <w:rFonts w:hint="eastAsia" w:ascii="仿宋_GB2312" w:hAnsi="微软雅黑" w:eastAsia="仿宋_GB2312" w:cs="宋体"/>
          <w:color w:val="333333"/>
          <w:kern w:val="0"/>
          <w:sz w:val="32"/>
          <w:szCs w:val="32"/>
        </w:rPr>
        <w:t>《</w:t>
      </w:r>
      <w:r>
        <w:rPr>
          <w:rFonts w:hint="default" w:ascii="仿宋_GB2312" w:hAnsi="微软雅黑" w:eastAsia="仿宋_GB2312" w:cs="宋体"/>
          <w:color w:val="333333"/>
          <w:kern w:val="0"/>
          <w:sz w:val="32"/>
          <w:szCs w:val="32"/>
        </w:rPr>
        <w:t>上传</w:t>
      </w:r>
      <w:r>
        <w:rPr>
          <w:rFonts w:hint="eastAsia" w:ascii="仿宋_GB2312" w:hAnsi="微软雅黑" w:eastAsia="仿宋_GB2312" w:cs="宋体"/>
          <w:color w:val="333333"/>
          <w:kern w:val="0"/>
          <w:sz w:val="32"/>
          <w:szCs w:val="32"/>
        </w:rPr>
        <w:t>证</w:t>
      </w:r>
      <w:r>
        <w:rPr>
          <w:rFonts w:hint="default" w:ascii="仿宋_GB2312" w:hAnsi="微软雅黑" w:eastAsia="仿宋_GB2312" w:cs="宋体"/>
          <w:color w:val="333333"/>
          <w:kern w:val="0"/>
          <w:sz w:val="32"/>
          <w:szCs w:val="32"/>
        </w:rPr>
        <w:t>件</w:t>
      </w:r>
      <w:r>
        <w:rPr>
          <w:rFonts w:hint="eastAsia" w:ascii="仿宋_GB2312" w:hAnsi="微软雅黑" w:eastAsia="仿宋_GB2312" w:cs="宋体"/>
          <w:color w:val="333333"/>
          <w:kern w:val="0"/>
          <w:sz w:val="32"/>
          <w:szCs w:val="32"/>
        </w:rPr>
        <w:t>》栏提交本人</w:t>
      </w:r>
      <w:r>
        <w:rPr>
          <w:rFonts w:hint="default" w:ascii="仿宋_GB2312" w:hAnsi="微软雅黑" w:eastAsia="仿宋_GB2312" w:cs="宋体"/>
          <w:color w:val="333333"/>
          <w:kern w:val="0"/>
          <w:sz w:val="32"/>
          <w:szCs w:val="32"/>
        </w:rPr>
        <w:t>照片和</w:t>
      </w:r>
      <w:r>
        <w:rPr>
          <w:rFonts w:hint="eastAsia" w:ascii="仿宋_GB2312" w:hAnsi="微软雅黑" w:eastAsia="仿宋_GB2312" w:cs="宋体"/>
          <w:color w:val="333333"/>
          <w:kern w:val="0"/>
          <w:sz w:val="32"/>
          <w:szCs w:val="32"/>
        </w:rPr>
        <w:t>身份证正反面扫描件</w:t>
      </w:r>
      <w:r>
        <w:rPr>
          <w:rFonts w:hint="default" w:ascii="仿宋_GB2312" w:hAnsi="微软雅黑" w:eastAsia="仿宋_GB2312" w:cs="宋体"/>
          <w:color w:val="333333"/>
          <w:kern w:val="0"/>
          <w:sz w:val="32"/>
          <w:szCs w:val="32"/>
        </w:rPr>
        <w:t>，</w:t>
      </w:r>
      <w:r>
        <w:rPr>
          <w:rFonts w:hint="eastAsia" w:ascii="仿宋_GB2312" w:hAnsi="微软雅黑" w:eastAsia="仿宋_GB2312" w:cs="宋体"/>
          <w:color w:val="333333"/>
          <w:kern w:val="0"/>
          <w:sz w:val="32"/>
          <w:szCs w:val="32"/>
        </w:rPr>
        <w:t>照片（</w:t>
      </w:r>
      <w:r>
        <w:rPr>
          <w:rFonts w:hint="default" w:ascii="仿宋_GB2312" w:hAnsi="微软雅黑" w:eastAsia="仿宋_GB2312" w:cs="宋体"/>
          <w:color w:val="333333"/>
          <w:kern w:val="0"/>
          <w:sz w:val="32"/>
          <w:szCs w:val="32"/>
        </w:rPr>
        <w:t>请按系统规定的尺寸和格式提交</w:t>
      </w:r>
      <w:r>
        <w:rPr>
          <w:rFonts w:hint="eastAsia" w:ascii="仿宋_GB2312" w:hAnsi="微软雅黑" w:eastAsia="仿宋_GB2312" w:cs="宋体"/>
          <w:color w:val="333333"/>
          <w:kern w:val="0"/>
          <w:sz w:val="32"/>
          <w:szCs w:val="32"/>
        </w:rPr>
        <w:t>）</w:t>
      </w:r>
      <w:r>
        <w:rPr>
          <w:rFonts w:hint="default" w:ascii="仿宋_GB2312" w:hAnsi="微软雅黑" w:eastAsia="仿宋_GB2312" w:cs="宋体"/>
          <w:color w:val="333333"/>
          <w:kern w:val="0"/>
          <w:sz w:val="32"/>
          <w:szCs w:val="32"/>
        </w:rPr>
        <w:t>。</w:t>
      </w:r>
    </w:p>
    <w:p>
      <w:pPr>
        <w:widowControl/>
        <w:spacing w:line="600" w:lineRule="exact"/>
        <w:ind w:firstLine="640" w:firstLineChars="200"/>
        <w:rPr>
          <w:rFonts w:ascii="仿宋_GB2312" w:hAnsi="微软雅黑" w:eastAsia="仿宋_GB2312" w:cs="宋体"/>
          <w:color w:val="333333"/>
          <w:kern w:val="0"/>
          <w:sz w:val="32"/>
          <w:szCs w:val="32"/>
        </w:rPr>
      </w:pPr>
      <w:r>
        <w:rPr>
          <w:rFonts w:hint="eastAsia" w:ascii="仿宋_GB2312" w:hAnsi="微软雅黑" w:eastAsia="仿宋_GB2312" w:cs="宋体"/>
          <w:color w:val="333333"/>
          <w:kern w:val="0"/>
          <w:sz w:val="32"/>
          <w:szCs w:val="32"/>
        </w:rPr>
        <w:t>（2）《基本信息》栏根据本人实际情况填写完整。其中，“取得现专业技术职务任职资格(专业技术资格)名称”栏还应提交现专业技术职务任职资格聘任表（PDF格式）</w:t>
      </w:r>
      <w:r>
        <w:rPr>
          <w:rFonts w:hint="default" w:ascii="仿宋_GB2312" w:hAnsi="微软雅黑" w:eastAsia="仿宋_GB2312" w:cs="宋体"/>
          <w:color w:val="333333"/>
          <w:kern w:val="0"/>
          <w:sz w:val="32"/>
          <w:szCs w:val="32"/>
        </w:rPr>
        <w:t>（档案专业岗位业务知识合格证不是专业技术资格名称，未开展评聘这一栏写“无”）；</w:t>
      </w:r>
      <w:r>
        <w:rPr>
          <w:rFonts w:hint="eastAsia" w:ascii="仿宋_GB2312" w:hAnsi="微软雅黑" w:eastAsia="仿宋_GB2312" w:cs="宋体"/>
          <w:color w:val="333333"/>
          <w:kern w:val="0"/>
          <w:sz w:val="32"/>
          <w:szCs w:val="32"/>
        </w:rPr>
        <w:t>全日制学位编号或非全日制学位编号须填写准确，无填写内容的写“无”；毕业学校及专业按毕业证书内容填写准确。</w:t>
      </w:r>
    </w:p>
    <w:p>
      <w:pPr>
        <w:widowControl/>
        <w:spacing w:line="600" w:lineRule="exact"/>
        <w:ind w:firstLine="645"/>
        <w:jc w:val="left"/>
        <w:rPr>
          <w:rFonts w:ascii="仿宋_GB2312" w:hAnsi="微软雅黑" w:eastAsia="仿宋_GB2312" w:cs="宋体"/>
          <w:color w:val="333333"/>
          <w:kern w:val="0"/>
          <w:sz w:val="32"/>
          <w:szCs w:val="32"/>
        </w:rPr>
      </w:pPr>
      <w:r>
        <w:rPr>
          <w:rFonts w:hint="eastAsia" w:ascii="仿宋_GB2312" w:hAnsi="微软雅黑" w:eastAsia="仿宋_GB2312" w:cs="宋体"/>
          <w:color w:val="333333"/>
          <w:kern w:val="0"/>
          <w:sz w:val="32"/>
          <w:szCs w:val="32"/>
        </w:rPr>
        <w:t>（3）《学习经历》栏填写高中起始的学习起止时间、学校名称、职务、证明人、电子证书号、是否全日制等要素，并在学历、学位对应附件栏提交学历、学位证书（毕业证书扫描件，PDF格式）。</w:t>
      </w:r>
    </w:p>
    <w:p>
      <w:pPr>
        <w:widowControl/>
        <w:spacing w:line="600" w:lineRule="exact"/>
        <w:jc w:val="left"/>
        <w:rPr>
          <w:rFonts w:ascii="仿宋_GB2312" w:hAnsi="微软雅黑" w:eastAsia="仿宋_GB2312" w:cs="宋体"/>
          <w:color w:val="333333"/>
          <w:kern w:val="0"/>
          <w:sz w:val="32"/>
          <w:szCs w:val="32"/>
        </w:rPr>
      </w:pPr>
      <w:r>
        <w:rPr>
          <w:rFonts w:hint="eastAsia" w:ascii="仿宋_GB2312" w:hAnsi="微软雅黑" w:eastAsia="仿宋_GB2312" w:cs="宋体"/>
          <w:color w:val="333333"/>
          <w:kern w:val="0"/>
          <w:sz w:val="32"/>
          <w:szCs w:val="32"/>
        </w:rPr>
        <w:t>　　（4）《工作经历》栏填写参加工作以来的起止年月、单位及部门、职务（岗位）、职称、证明人等要素，并在对应附件栏内提交相关材料扫描件（一个项目对应一个PDF文件）。</w:t>
      </w:r>
    </w:p>
    <w:p>
      <w:pPr>
        <w:widowControl/>
        <w:spacing w:line="600" w:lineRule="exact"/>
        <w:jc w:val="left"/>
        <w:rPr>
          <w:rFonts w:ascii="仿宋_GB2312" w:hAnsi="微软雅黑" w:eastAsia="仿宋_GB2312" w:cs="宋体"/>
          <w:color w:val="333333"/>
          <w:kern w:val="0"/>
          <w:sz w:val="32"/>
          <w:szCs w:val="32"/>
        </w:rPr>
      </w:pPr>
      <w:r>
        <w:rPr>
          <w:rFonts w:hint="eastAsia" w:ascii="仿宋_GB2312" w:hAnsi="微软雅黑" w:eastAsia="仿宋_GB2312" w:cs="宋体"/>
          <w:color w:val="333333"/>
          <w:kern w:val="0"/>
          <w:sz w:val="32"/>
          <w:szCs w:val="32"/>
        </w:rPr>
        <w:t>　　（5）《工作业绩》栏填写聘任为现专业技术职务以来取得的工作业绩</w:t>
      </w:r>
      <w:r>
        <w:rPr>
          <w:rFonts w:hint="default" w:ascii="仿宋_GB2312" w:hAnsi="微软雅黑" w:eastAsia="仿宋_GB2312" w:cs="宋体"/>
          <w:color w:val="333333"/>
          <w:kern w:val="0"/>
          <w:sz w:val="32"/>
          <w:szCs w:val="32"/>
        </w:rPr>
        <w:t>（工作业绩要形成文字，不少于3000字）</w:t>
      </w:r>
      <w:r>
        <w:rPr>
          <w:rFonts w:hint="eastAsia" w:ascii="仿宋_GB2312" w:hAnsi="微软雅黑" w:eastAsia="仿宋_GB2312" w:cs="宋体"/>
          <w:color w:val="333333"/>
          <w:kern w:val="0"/>
          <w:sz w:val="32"/>
          <w:szCs w:val="32"/>
        </w:rPr>
        <w:t>。</w:t>
      </w:r>
    </w:p>
    <w:p>
      <w:pPr>
        <w:widowControl/>
        <w:spacing w:line="600" w:lineRule="exact"/>
        <w:jc w:val="left"/>
        <w:rPr>
          <w:rFonts w:ascii="仿宋_GB2312" w:hAnsi="微软雅黑" w:eastAsia="仿宋_GB2312" w:cs="宋体"/>
          <w:color w:val="333333"/>
          <w:kern w:val="0"/>
          <w:sz w:val="32"/>
          <w:szCs w:val="32"/>
        </w:rPr>
      </w:pPr>
      <w:r>
        <w:rPr>
          <w:rFonts w:hint="eastAsia" w:ascii="仿宋_GB2312" w:hAnsi="微软雅黑" w:eastAsia="仿宋_GB2312" w:cs="宋体"/>
          <w:color w:val="333333"/>
          <w:kern w:val="0"/>
          <w:sz w:val="32"/>
          <w:szCs w:val="32"/>
        </w:rPr>
        <w:t>　　（6）《项目情况》栏填写聘任为现专业技术职务以来本人承担或参与的项目名称、立项单位、立项时间、担任角色等要素，并在对应附件栏内提交相关材料扫描件（一个项目对应一个PDF文件）。</w:t>
      </w:r>
    </w:p>
    <w:p>
      <w:pPr>
        <w:widowControl/>
        <w:spacing w:line="600" w:lineRule="exact"/>
        <w:ind w:firstLine="640"/>
        <w:jc w:val="left"/>
        <w:rPr>
          <w:rFonts w:hint="eastAsia" w:ascii="仿宋_GB2312" w:hAnsi="微软雅黑" w:eastAsia="仿宋_GB2312" w:cs="宋体"/>
          <w:color w:val="333333"/>
          <w:kern w:val="0"/>
          <w:sz w:val="32"/>
          <w:szCs w:val="32"/>
        </w:rPr>
      </w:pPr>
      <w:r>
        <w:rPr>
          <w:rFonts w:hint="eastAsia" w:ascii="仿宋_GB2312" w:hAnsi="微软雅黑" w:eastAsia="仿宋_GB2312" w:cs="宋体"/>
          <w:color w:val="333333"/>
          <w:kern w:val="0"/>
          <w:sz w:val="32"/>
          <w:szCs w:val="32"/>
        </w:rPr>
        <w:t>（7）《专利/课题》栏填写聘任为现专业技术职务以来本人承担或参与的专利课题，并在对应附件栏内提交相关材料扫描件（一个项目对应一个PDF文件）。</w:t>
      </w:r>
    </w:p>
    <w:p>
      <w:pPr>
        <w:pStyle w:val="7"/>
        <w:keepNext w:val="0"/>
        <w:keepLines w:val="0"/>
        <w:pageBreakBefore w:val="0"/>
        <w:widowControl/>
        <w:suppressLineNumbers w:val="0"/>
        <w:kinsoku/>
        <w:wordWrap/>
        <w:overflowPunct/>
        <w:topLinePunct w:val="0"/>
        <w:autoSpaceDE/>
        <w:autoSpaceDN/>
        <w:bidi w:val="0"/>
        <w:adjustRightInd/>
        <w:snapToGrid/>
        <w:spacing w:after="0" w:afterAutospacing="0" w:line="600" w:lineRule="exact"/>
        <w:ind w:left="-51" w:right="-51"/>
        <w:jc w:val="both"/>
        <w:textAlignment w:val="auto"/>
        <w:rPr>
          <w:rFonts w:hint="eastAsia" w:ascii="仿宋_GB2312" w:hAnsi="微软雅黑" w:eastAsia="仿宋_GB2312" w:cs="宋体"/>
          <w:color w:val="333333"/>
          <w:sz w:val="32"/>
          <w:szCs w:val="32"/>
          <w:lang w:bidi="ar-SA"/>
        </w:rPr>
      </w:pPr>
      <w:r>
        <w:rPr>
          <w:rFonts w:hint="default" w:ascii="仿宋" w:hAnsi="仿宋" w:eastAsia="仿宋" w:cs="仿宋"/>
          <w:color w:val="333333"/>
          <w:sz w:val="30"/>
          <w:szCs w:val="30"/>
        </w:rPr>
        <w:t>　　</w:t>
      </w:r>
      <w:r>
        <w:rPr>
          <w:rFonts w:hint="eastAsia" w:ascii="仿宋" w:hAnsi="仿宋" w:eastAsia="仿宋" w:cs="仿宋"/>
          <w:color w:val="333333"/>
          <w:sz w:val="30"/>
          <w:szCs w:val="30"/>
        </w:rPr>
        <w:t>（</w:t>
      </w:r>
      <w:r>
        <w:rPr>
          <w:rFonts w:hint="eastAsia" w:ascii="仿宋_GB2312" w:hAnsi="微软雅黑" w:eastAsia="仿宋_GB2312" w:cs="宋体"/>
          <w:color w:val="333333"/>
          <w:sz w:val="32"/>
          <w:szCs w:val="32"/>
          <w:lang w:bidi="ar-SA"/>
        </w:rPr>
        <w:t>8）《获奖情况》栏填写聘任为现专业技术职务以来，作为主要贡献者获得的专业性奖项，并在对应相关附件栏内提交证明材料扫描件（一个项目对应一个PDF文件）。</w:t>
      </w:r>
    </w:p>
    <w:p>
      <w:pPr>
        <w:widowControl/>
        <w:spacing w:line="600" w:lineRule="exact"/>
        <w:jc w:val="left"/>
        <w:rPr>
          <w:rFonts w:hint="eastAsia" w:ascii="仿宋_GB2312" w:hAnsi="微软雅黑" w:eastAsia="仿宋_GB2312" w:cs="宋体"/>
          <w:color w:val="333333"/>
          <w:kern w:val="0"/>
          <w:sz w:val="32"/>
          <w:szCs w:val="32"/>
        </w:rPr>
      </w:pPr>
      <w:r>
        <w:rPr>
          <w:rFonts w:hint="eastAsia" w:ascii="仿宋_GB2312" w:hAnsi="微软雅黑" w:eastAsia="仿宋_GB2312" w:cs="宋体"/>
          <w:color w:val="333333"/>
          <w:kern w:val="0"/>
          <w:sz w:val="32"/>
          <w:szCs w:val="32"/>
        </w:rPr>
        <w:t>　　（</w:t>
      </w:r>
      <w:r>
        <w:rPr>
          <w:rFonts w:hint="default" w:ascii="仿宋_GB2312" w:hAnsi="微软雅黑" w:eastAsia="仿宋_GB2312" w:cs="宋体"/>
          <w:color w:val="333333"/>
          <w:kern w:val="0"/>
          <w:sz w:val="32"/>
          <w:szCs w:val="32"/>
        </w:rPr>
        <w:t>9</w:t>
      </w:r>
      <w:r>
        <w:rPr>
          <w:rFonts w:hint="eastAsia" w:ascii="仿宋_GB2312" w:hAnsi="微软雅黑" w:eastAsia="仿宋_GB2312" w:cs="宋体"/>
          <w:color w:val="333333"/>
          <w:kern w:val="0"/>
          <w:sz w:val="32"/>
          <w:szCs w:val="32"/>
        </w:rPr>
        <w:t>）《论文著作》栏提交聘任为现专业技术职务以来本人发表的论文等，确保要素完整。</w:t>
      </w:r>
    </w:p>
    <w:p>
      <w:pPr>
        <w:widowControl/>
        <w:spacing w:line="600" w:lineRule="exact"/>
        <w:jc w:val="left"/>
        <w:rPr>
          <w:rFonts w:ascii="仿宋_GB2312" w:hAnsi="微软雅黑" w:eastAsia="仿宋_GB2312" w:cs="宋体"/>
          <w:color w:val="333333"/>
          <w:kern w:val="0"/>
          <w:sz w:val="32"/>
          <w:szCs w:val="32"/>
        </w:rPr>
      </w:pPr>
      <w:r>
        <w:rPr>
          <w:rFonts w:hint="eastAsia" w:ascii="仿宋_GB2312" w:hAnsi="微软雅黑" w:eastAsia="仿宋_GB2312" w:cs="宋体"/>
          <w:color w:val="333333"/>
          <w:kern w:val="0"/>
          <w:sz w:val="32"/>
          <w:szCs w:val="32"/>
        </w:rPr>
        <w:t>　　一篇论文对应1个PDF文件（PDF文件按照论文期刊封面页、目录页、主办和主管单位以及统一刊号或准印证号页、论文内容页顺序扫描成1个PDF文件。PDF文件须使用发表期刊原件进行扫描，并确保清晰可见。WORD文件不作为评审依据）。上传的PDF论文扫描件须确保按序、清晰、完整。</w:t>
      </w:r>
    </w:p>
    <w:p>
      <w:pPr>
        <w:widowControl/>
        <w:spacing w:line="600" w:lineRule="exact"/>
        <w:jc w:val="left"/>
        <w:rPr>
          <w:rFonts w:ascii="仿宋_GB2312" w:hAnsi="微软雅黑" w:eastAsia="仿宋_GB2312" w:cs="宋体"/>
          <w:color w:val="333333"/>
          <w:kern w:val="0"/>
          <w:sz w:val="32"/>
          <w:szCs w:val="32"/>
        </w:rPr>
      </w:pPr>
      <w:r>
        <w:rPr>
          <w:rFonts w:hint="eastAsia" w:ascii="仿宋_GB2312" w:hAnsi="微软雅黑" w:eastAsia="仿宋_GB2312" w:cs="宋体"/>
          <w:color w:val="333333"/>
          <w:kern w:val="0"/>
          <w:sz w:val="32"/>
          <w:szCs w:val="32"/>
        </w:rPr>
        <w:t>　　（</w:t>
      </w:r>
      <w:r>
        <w:rPr>
          <w:rFonts w:hint="default" w:ascii="仿宋_GB2312" w:hAnsi="微软雅黑" w:eastAsia="仿宋_GB2312" w:cs="宋体"/>
          <w:color w:val="333333"/>
          <w:kern w:val="0"/>
          <w:sz w:val="32"/>
          <w:szCs w:val="32"/>
        </w:rPr>
        <w:t>10</w:t>
      </w:r>
      <w:r>
        <w:rPr>
          <w:rFonts w:hint="eastAsia" w:ascii="仿宋_GB2312" w:hAnsi="微软雅黑" w:eastAsia="仿宋_GB2312" w:cs="宋体"/>
          <w:color w:val="333333"/>
          <w:kern w:val="0"/>
          <w:sz w:val="32"/>
          <w:szCs w:val="32"/>
        </w:rPr>
        <w:t>）《附件资料》栏可提交以下材料扫描件（一个项目对应一个PDF文件）</w:t>
      </w:r>
      <w:r>
        <w:rPr>
          <w:rFonts w:hint="default" w:ascii="仿宋_GB2312" w:hAnsi="微软雅黑" w:eastAsia="仿宋_GB2312" w:cs="宋体"/>
          <w:color w:val="333333"/>
          <w:kern w:val="0"/>
          <w:sz w:val="32"/>
          <w:szCs w:val="32"/>
        </w:rPr>
        <w:t>（按以下顺序依次递交材料，上传前均需人事部门审核加</w:t>
      </w:r>
      <w:r>
        <w:rPr>
          <w:rFonts w:hint="eastAsia" w:ascii="仿宋" w:hAnsi="仿宋" w:eastAsia="仿宋" w:cs="仿宋"/>
          <w:color w:val="333333"/>
          <w:sz w:val="32"/>
          <w:szCs w:val="32"/>
        </w:rPr>
        <w:t>盖</w:t>
      </w:r>
      <w:r>
        <w:rPr>
          <w:rFonts w:hint="default" w:ascii="仿宋" w:hAnsi="仿宋" w:eastAsia="仿宋" w:cs="仿宋"/>
          <w:color w:val="333333"/>
          <w:sz w:val="32"/>
          <w:szCs w:val="32"/>
        </w:rPr>
        <w:t>公</w:t>
      </w:r>
      <w:r>
        <w:rPr>
          <w:rFonts w:hint="eastAsia" w:ascii="仿宋" w:hAnsi="仿宋" w:eastAsia="仿宋" w:cs="仿宋"/>
          <w:color w:val="333333"/>
          <w:sz w:val="32"/>
          <w:szCs w:val="32"/>
        </w:rPr>
        <w:t>章</w:t>
      </w:r>
      <w:r>
        <w:rPr>
          <w:rFonts w:hint="default" w:ascii="仿宋_GB2312" w:hAnsi="微软雅黑" w:eastAsia="仿宋_GB2312" w:cs="宋体"/>
          <w:color w:val="333333"/>
          <w:kern w:val="0"/>
          <w:sz w:val="32"/>
          <w:szCs w:val="32"/>
        </w:rPr>
        <w:t>）</w:t>
      </w:r>
      <w:r>
        <w:rPr>
          <w:rFonts w:hint="eastAsia" w:ascii="仿宋_GB2312" w:hAnsi="微软雅黑" w:eastAsia="仿宋_GB2312" w:cs="宋体"/>
          <w:color w:val="333333"/>
          <w:kern w:val="0"/>
          <w:sz w:val="32"/>
          <w:szCs w:val="32"/>
        </w:rPr>
        <w:t>：</w:t>
      </w:r>
    </w:p>
    <w:p>
      <w:pPr>
        <w:widowControl/>
        <w:spacing w:line="600" w:lineRule="exact"/>
        <w:jc w:val="left"/>
        <w:rPr>
          <w:rFonts w:ascii="仿宋_GB2312" w:hAnsi="微软雅黑" w:eastAsia="仿宋_GB2312" w:cs="宋体"/>
          <w:color w:val="333333"/>
          <w:kern w:val="0"/>
          <w:sz w:val="32"/>
          <w:szCs w:val="32"/>
        </w:rPr>
      </w:pPr>
      <w:r>
        <w:rPr>
          <w:rFonts w:hint="eastAsia" w:ascii="仿宋_GB2312" w:hAnsi="微软雅黑" w:eastAsia="仿宋_GB2312" w:cs="宋体"/>
          <w:color w:val="333333"/>
          <w:kern w:val="0"/>
          <w:sz w:val="32"/>
          <w:szCs w:val="32"/>
        </w:rPr>
        <w:t>　　①业务工作报告；</w:t>
      </w:r>
    </w:p>
    <w:p>
      <w:pPr>
        <w:widowControl/>
        <w:spacing w:line="600" w:lineRule="exact"/>
        <w:ind w:firstLine="0" w:firstLineChars="0"/>
        <w:jc w:val="left"/>
        <w:rPr>
          <w:rFonts w:ascii="仿宋_GB2312" w:hAnsi="微软雅黑" w:eastAsia="仿宋_GB2312" w:cs="宋体"/>
          <w:color w:val="333333"/>
          <w:kern w:val="0"/>
          <w:sz w:val="32"/>
          <w:szCs w:val="32"/>
        </w:rPr>
      </w:pPr>
      <w:r>
        <w:rPr>
          <w:rFonts w:hint="default" w:ascii="仿宋_GB2312" w:hAnsi="微软雅黑" w:eastAsia="仿宋_GB2312" w:cs="宋体"/>
          <w:color w:val="333333"/>
          <w:kern w:val="0"/>
          <w:sz w:val="32"/>
          <w:szCs w:val="32"/>
        </w:rPr>
        <w:t>　　</w:t>
      </w:r>
      <w:r>
        <w:rPr>
          <w:rFonts w:hint="eastAsia" w:ascii="仿宋_GB2312" w:hAnsi="微软雅黑" w:eastAsia="仿宋_GB2312" w:cs="宋体"/>
          <w:color w:val="333333"/>
          <w:kern w:val="0"/>
          <w:sz w:val="32"/>
          <w:szCs w:val="32"/>
        </w:rPr>
        <w:t>②现专业技术职务聘任表或未开展评聘从事档案工作年限的相关材料（可多张扫描一并上传，确保能认定资历年限）；</w:t>
      </w:r>
    </w:p>
    <w:p>
      <w:pPr>
        <w:widowControl/>
        <w:spacing w:line="600" w:lineRule="exact"/>
        <w:ind w:firstLine="0"/>
        <w:jc w:val="left"/>
        <w:rPr>
          <w:rFonts w:ascii="仿宋_GB2312" w:hAnsi="微软雅黑" w:eastAsia="仿宋_GB2312" w:cs="宋体"/>
          <w:color w:val="333333"/>
          <w:kern w:val="0"/>
          <w:sz w:val="32"/>
          <w:szCs w:val="32"/>
        </w:rPr>
      </w:pPr>
      <w:r>
        <w:rPr>
          <w:rFonts w:hint="default" w:ascii="仿宋_GB2312" w:hAnsi="微软雅黑" w:eastAsia="仿宋_GB2312" w:cs="宋体"/>
          <w:color w:val="333333"/>
          <w:kern w:val="0"/>
          <w:sz w:val="32"/>
          <w:szCs w:val="32"/>
        </w:rPr>
        <w:t>　　</w:t>
      </w:r>
      <w:r>
        <w:rPr>
          <w:rFonts w:hint="eastAsia" w:ascii="仿宋_GB2312" w:hAnsi="微软雅黑" w:eastAsia="仿宋_GB2312" w:cs="宋体"/>
          <w:color w:val="333333"/>
          <w:kern w:val="0"/>
          <w:sz w:val="32"/>
          <w:szCs w:val="32"/>
        </w:rPr>
        <w:t>③岗位业务知识培训合格证书、连续三年专业科目继续教育证书（2019年、2020年继续教育证书和2021年听课证复印件）和 2019年、2020年和2021年公需科目满30学时的记录 (可多张扫描一并上传)；</w:t>
      </w:r>
    </w:p>
    <w:p>
      <w:pPr>
        <w:widowControl/>
        <w:spacing w:line="600" w:lineRule="exact"/>
        <w:ind w:firstLine="0"/>
        <w:jc w:val="left"/>
        <w:rPr>
          <w:rFonts w:hint="eastAsia" w:ascii="仿宋_GB2312" w:hAnsi="微软雅黑" w:eastAsia="仿宋_GB2312" w:cs="宋体"/>
          <w:color w:val="333333"/>
          <w:kern w:val="0"/>
          <w:sz w:val="32"/>
          <w:szCs w:val="32"/>
        </w:rPr>
      </w:pPr>
      <w:r>
        <w:rPr>
          <w:rFonts w:hint="default" w:ascii="仿宋_GB2312" w:hAnsi="微软雅黑" w:eastAsia="仿宋_GB2312" w:cs="宋体"/>
          <w:color w:val="333333"/>
          <w:kern w:val="0"/>
          <w:sz w:val="32"/>
          <w:szCs w:val="32"/>
        </w:rPr>
        <w:t>　　</w:t>
      </w:r>
      <w:r>
        <w:rPr>
          <w:rFonts w:hint="eastAsia" w:ascii="仿宋_GB2312" w:hAnsi="微软雅黑" w:eastAsia="仿宋_GB2312" w:cs="宋体"/>
          <w:color w:val="333333"/>
          <w:kern w:val="0"/>
          <w:sz w:val="32"/>
          <w:szCs w:val="32"/>
        </w:rPr>
        <w:t>④按申报条件的学历资历提供年度考核表(可多张扫描一并上传)；</w:t>
      </w:r>
    </w:p>
    <w:p>
      <w:pPr>
        <w:widowControl/>
        <w:spacing w:line="600" w:lineRule="exact"/>
        <w:ind w:firstLine="0"/>
        <w:jc w:val="left"/>
        <w:rPr>
          <w:rFonts w:hint="eastAsia" w:ascii="仿宋_GB2312" w:hAnsi="微软雅黑" w:eastAsia="仿宋_GB2312" w:cs="宋体"/>
          <w:color w:val="333333"/>
          <w:kern w:val="0"/>
          <w:sz w:val="32"/>
          <w:szCs w:val="32"/>
        </w:rPr>
      </w:pPr>
      <w:r>
        <w:rPr>
          <w:rFonts w:hint="default" w:ascii="仿宋_GB2312" w:hAnsi="微软雅黑" w:eastAsia="仿宋_GB2312" w:cs="宋体"/>
          <w:color w:val="333333"/>
          <w:kern w:val="0"/>
          <w:sz w:val="32"/>
          <w:szCs w:val="32"/>
        </w:rPr>
        <w:t>　　</w:t>
      </w:r>
      <w:r>
        <w:rPr>
          <w:rFonts w:hint="eastAsia" w:ascii="仿宋_GB2312" w:hAnsi="微软雅黑" w:eastAsia="仿宋_GB2312" w:cs="宋体"/>
          <w:color w:val="333333"/>
          <w:kern w:val="0"/>
          <w:sz w:val="32"/>
          <w:szCs w:val="32"/>
        </w:rPr>
        <w:t xml:space="preserve">⑤非必需提供的外语和计算机材料； </w:t>
      </w:r>
    </w:p>
    <w:p>
      <w:pPr>
        <w:widowControl/>
        <w:spacing w:line="600" w:lineRule="exact"/>
        <w:ind w:firstLine="0" w:firstLineChars="0"/>
        <w:jc w:val="left"/>
        <w:rPr>
          <w:rFonts w:ascii="仿宋_GB2312" w:hAnsi="微软雅黑" w:eastAsia="仿宋_GB2312" w:cs="宋体"/>
          <w:color w:val="333333"/>
          <w:kern w:val="0"/>
          <w:sz w:val="32"/>
          <w:szCs w:val="32"/>
        </w:rPr>
      </w:pPr>
      <w:r>
        <w:rPr>
          <w:rFonts w:hint="default" w:ascii="仿宋_GB2312" w:hAnsi="微软雅黑" w:eastAsia="仿宋_GB2312" w:cs="宋体"/>
          <w:color w:val="333333"/>
          <w:kern w:val="0"/>
          <w:sz w:val="32"/>
          <w:szCs w:val="32"/>
        </w:rPr>
        <w:t>　　</w:t>
      </w:r>
      <w:r>
        <w:rPr>
          <w:rFonts w:hint="eastAsia" w:ascii="仿宋_GB2312" w:hAnsi="微软雅黑" w:eastAsia="仿宋_GB2312" w:cs="宋体"/>
          <w:color w:val="333333"/>
          <w:kern w:val="0"/>
          <w:sz w:val="32"/>
          <w:szCs w:val="32"/>
        </w:rPr>
        <w:t>⑥其他</w:t>
      </w:r>
      <w:r>
        <w:rPr>
          <w:rFonts w:hint="default" w:ascii="仿宋_GB2312" w:hAnsi="微软雅黑" w:eastAsia="仿宋_GB2312" w:cs="宋体"/>
          <w:color w:val="333333"/>
          <w:kern w:val="0"/>
          <w:sz w:val="32"/>
          <w:szCs w:val="32"/>
        </w:rPr>
        <w:t>需上传的重要业绩方面证书</w:t>
      </w:r>
      <w:r>
        <w:rPr>
          <w:rFonts w:hint="eastAsia" w:ascii="仿宋_GB2312" w:hAnsi="微软雅黑" w:eastAsia="仿宋_GB2312" w:cs="宋体"/>
          <w:color w:val="333333"/>
          <w:kern w:val="0"/>
          <w:sz w:val="32"/>
          <w:szCs w:val="32"/>
        </w:rPr>
        <w:t>；</w:t>
      </w:r>
    </w:p>
    <w:p>
      <w:pPr>
        <w:widowControl/>
        <w:spacing w:line="600" w:lineRule="exact"/>
        <w:ind w:firstLine="0" w:firstLineChars="0"/>
        <w:jc w:val="left"/>
        <w:rPr>
          <w:rFonts w:hint="eastAsia" w:ascii="仿宋_GB2312" w:hAnsi="微软雅黑" w:eastAsia="仿宋_GB2312" w:cs="宋体"/>
          <w:color w:val="333333"/>
          <w:kern w:val="0"/>
          <w:sz w:val="32"/>
          <w:szCs w:val="32"/>
        </w:rPr>
      </w:pPr>
      <w:r>
        <w:rPr>
          <w:rFonts w:hint="default" w:ascii="仿宋_GB2312" w:hAnsi="微软雅黑" w:eastAsia="仿宋_GB2312" w:cs="宋体"/>
          <w:color w:val="333333"/>
          <w:kern w:val="0"/>
          <w:sz w:val="32"/>
          <w:szCs w:val="32"/>
        </w:rPr>
        <w:t>　　</w:t>
      </w:r>
      <w:r>
        <w:rPr>
          <w:rFonts w:hint="eastAsia" w:ascii="仿宋_GB2312" w:hAnsi="微软雅黑" w:eastAsia="仿宋_GB2312" w:cs="宋体"/>
          <w:color w:val="333333"/>
          <w:kern w:val="0"/>
          <w:sz w:val="32"/>
          <w:szCs w:val="32"/>
        </w:rPr>
        <w:t>⑦本市有效期内的《居住证》、近２年内在本市累计缴纳满12个月的社会保险记录。</w:t>
      </w:r>
    </w:p>
    <w:p>
      <w:pPr>
        <w:widowControl/>
        <w:spacing w:line="600" w:lineRule="exact"/>
        <w:jc w:val="left"/>
        <w:rPr>
          <w:rFonts w:ascii="仿宋_GB2312" w:hAnsi="微软雅黑" w:eastAsia="仿宋_GB2312" w:cs="宋体"/>
          <w:color w:val="333333"/>
          <w:kern w:val="0"/>
          <w:sz w:val="32"/>
          <w:szCs w:val="32"/>
        </w:rPr>
      </w:pPr>
      <w:r>
        <w:rPr>
          <w:rFonts w:hint="eastAsia" w:ascii="仿宋_GB2312" w:hAnsi="微软雅黑" w:eastAsia="仿宋_GB2312" w:cs="宋体"/>
          <w:color w:val="333333"/>
          <w:kern w:val="0"/>
          <w:sz w:val="32"/>
          <w:szCs w:val="32"/>
        </w:rPr>
        <w:t>　　《附件资料》栏最大上传量为12项，材料较多可合并上传。</w:t>
      </w:r>
    </w:p>
    <w:p>
      <w:pPr>
        <w:widowControl/>
        <w:spacing w:line="600" w:lineRule="exact"/>
        <w:jc w:val="left"/>
        <w:rPr>
          <w:rFonts w:ascii="仿宋_GB2312" w:hAnsi="微软雅黑" w:eastAsia="仿宋_GB2312" w:cs="宋体"/>
          <w:color w:val="333333"/>
          <w:kern w:val="0"/>
          <w:sz w:val="32"/>
          <w:szCs w:val="32"/>
        </w:rPr>
      </w:pPr>
      <w:r>
        <w:rPr>
          <w:rFonts w:hint="eastAsia" w:ascii="仿宋_GB2312" w:hAnsi="微软雅黑" w:eastAsia="仿宋_GB2312" w:cs="宋体"/>
          <w:color w:val="333333"/>
          <w:kern w:val="0"/>
          <w:sz w:val="32"/>
          <w:szCs w:val="32"/>
        </w:rPr>
        <w:t>　　（1</w:t>
      </w:r>
      <w:r>
        <w:rPr>
          <w:rFonts w:hint="default" w:ascii="仿宋_GB2312" w:hAnsi="微软雅黑" w:eastAsia="仿宋_GB2312" w:cs="宋体"/>
          <w:color w:val="333333"/>
          <w:kern w:val="0"/>
          <w:sz w:val="32"/>
          <w:szCs w:val="32"/>
        </w:rPr>
        <w:t>1</w:t>
      </w:r>
      <w:r>
        <w:rPr>
          <w:rFonts w:hint="eastAsia" w:ascii="仿宋_GB2312" w:hAnsi="微软雅黑" w:eastAsia="仿宋_GB2312" w:cs="宋体"/>
          <w:color w:val="333333"/>
          <w:kern w:val="0"/>
          <w:sz w:val="32"/>
          <w:szCs w:val="32"/>
        </w:rPr>
        <w:t>）申报表格打印。申报材料填写和附件上传完成，确定信息完整，生成打印纸质申报表。</w:t>
      </w:r>
    </w:p>
    <w:p>
      <w:pPr>
        <w:pStyle w:val="7"/>
        <w:keepNext w:val="0"/>
        <w:keepLines w:val="0"/>
        <w:pageBreakBefore w:val="0"/>
        <w:widowControl/>
        <w:suppressLineNumbers w:val="0"/>
        <w:kinsoku/>
        <w:wordWrap/>
        <w:overflowPunct/>
        <w:topLinePunct w:val="0"/>
        <w:autoSpaceDE/>
        <w:autoSpaceDN/>
        <w:bidi w:val="0"/>
        <w:adjustRightInd/>
        <w:snapToGrid/>
        <w:spacing w:after="0" w:afterAutospacing="0" w:line="600" w:lineRule="exact"/>
        <w:ind w:left="-51" w:right="-51"/>
        <w:jc w:val="both"/>
        <w:textAlignment w:val="auto"/>
        <w:rPr>
          <w:rFonts w:hint="eastAsia" w:ascii="仿宋_GB2312" w:hAnsi="微软雅黑" w:eastAsia="仿宋_GB2312" w:cs="宋体"/>
          <w:color w:val="333333"/>
          <w:sz w:val="32"/>
          <w:szCs w:val="32"/>
          <w:lang w:bidi="ar-SA"/>
        </w:rPr>
      </w:pPr>
      <w:r>
        <w:rPr>
          <w:rFonts w:hint="eastAsia" w:ascii="仿宋_GB2312" w:hAnsi="微软雅黑" w:eastAsia="仿宋_GB2312" w:cs="宋体"/>
          <w:color w:val="333333"/>
          <w:kern w:val="0"/>
          <w:sz w:val="32"/>
          <w:szCs w:val="32"/>
        </w:rPr>
        <w:t>　　（1</w:t>
      </w:r>
      <w:r>
        <w:rPr>
          <w:rFonts w:hint="default" w:ascii="仿宋_GB2312" w:hAnsi="微软雅黑" w:eastAsia="仿宋_GB2312" w:cs="宋体"/>
          <w:color w:val="333333"/>
          <w:kern w:val="0"/>
          <w:sz w:val="32"/>
          <w:szCs w:val="32"/>
        </w:rPr>
        <w:t>2</w:t>
      </w:r>
      <w:r>
        <w:rPr>
          <w:rFonts w:hint="eastAsia" w:ascii="仿宋_GB2312" w:hAnsi="微软雅黑" w:eastAsia="仿宋_GB2312" w:cs="宋体"/>
          <w:color w:val="333333"/>
          <w:kern w:val="0"/>
          <w:sz w:val="32"/>
          <w:szCs w:val="32"/>
        </w:rPr>
        <w:t>）上传单位意见。</w:t>
      </w:r>
      <w:r>
        <w:rPr>
          <w:rFonts w:hint="eastAsia" w:ascii="仿宋_GB2312" w:hAnsi="微软雅黑" w:eastAsia="仿宋_GB2312" w:cs="宋体"/>
          <w:color w:val="333333"/>
          <w:kern w:val="0"/>
          <w:sz w:val="32"/>
          <w:szCs w:val="32"/>
          <w:lang w:bidi="ar-SA"/>
        </w:rPr>
        <w:t>将系统自动生成的申报表打印后，请</w:t>
      </w:r>
      <w:r>
        <w:rPr>
          <w:rFonts w:hint="eastAsia" w:ascii="仿宋_GB2312" w:hAnsi="微软雅黑" w:eastAsia="仿宋_GB2312" w:cs="宋体"/>
          <w:color w:val="333333"/>
          <w:sz w:val="32"/>
          <w:szCs w:val="32"/>
          <w:lang w:bidi="ar-SA"/>
        </w:rPr>
        <w:t>将包含“个人承诺”签名和“所在单位核实意见”页（各1页），按要求填写并加盖公章后，扫描成PDF文件上传至《单位意见》栏。</w:t>
      </w:r>
    </w:p>
    <w:p>
      <w:pPr>
        <w:pStyle w:val="7"/>
        <w:keepNext w:val="0"/>
        <w:keepLines w:val="0"/>
        <w:pageBreakBefore w:val="0"/>
        <w:widowControl/>
        <w:suppressLineNumbers w:val="0"/>
        <w:kinsoku/>
        <w:wordWrap/>
        <w:overflowPunct/>
        <w:topLinePunct w:val="0"/>
        <w:autoSpaceDE/>
        <w:autoSpaceDN/>
        <w:bidi w:val="0"/>
        <w:adjustRightInd/>
        <w:snapToGrid/>
        <w:spacing w:after="0" w:afterAutospacing="0" w:line="600" w:lineRule="exact"/>
        <w:ind w:left="-51" w:right="-51"/>
        <w:jc w:val="both"/>
        <w:textAlignment w:val="auto"/>
        <w:rPr>
          <w:rFonts w:hint="eastAsia" w:ascii="仿宋_GB2312" w:hAnsi="微软雅黑" w:eastAsia="仿宋_GB2312" w:cs="宋体"/>
          <w:color w:val="333333"/>
          <w:sz w:val="32"/>
          <w:szCs w:val="32"/>
          <w:lang w:bidi="ar-SA"/>
        </w:rPr>
      </w:pPr>
      <w:r>
        <w:rPr>
          <w:rFonts w:hint="eastAsia" w:ascii="仿宋_GB2312" w:hAnsi="微软雅黑" w:eastAsia="仿宋_GB2312" w:cs="宋体"/>
          <w:color w:val="333333"/>
          <w:sz w:val="32"/>
          <w:szCs w:val="32"/>
          <w:lang w:bidi="ar-SA"/>
        </w:rPr>
        <w:t>　　事业单位岗位情况栏按以下要求加盖印章：</w:t>
      </w:r>
    </w:p>
    <w:p>
      <w:pPr>
        <w:pStyle w:val="7"/>
        <w:keepNext w:val="0"/>
        <w:keepLines w:val="0"/>
        <w:pageBreakBefore w:val="0"/>
        <w:widowControl/>
        <w:suppressLineNumbers w:val="0"/>
        <w:kinsoku/>
        <w:wordWrap/>
        <w:overflowPunct/>
        <w:topLinePunct w:val="0"/>
        <w:autoSpaceDE/>
        <w:autoSpaceDN/>
        <w:bidi w:val="0"/>
        <w:adjustRightInd/>
        <w:snapToGrid/>
        <w:spacing w:after="0" w:afterAutospacing="0" w:line="600" w:lineRule="exact"/>
        <w:ind w:left="-51" w:right="-51"/>
        <w:jc w:val="both"/>
        <w:textAlignment w:val="auto"/>
        <w:rPr>
          <w:rFonts w:hint="eastAsia" w:ascii="仿宋_GB2312" w:hAnsi="微软雅黑" w:eastAsia="仿宋_GB2312" w:cs="宋体"/>
          <w:color w:val="333333"/>
          <w:sz w:val="32"/>
          <w:szCs w:val="32"/>
          <w:lang w:bidi="ar-SA"/>
        </w:rPr>
      </w:pPr>
      <w:r>
        <w:rPr>
          <w:rFonts w:hint="eastAsia" w:ascii="仿宋_GB2312" w:hAnsi="微软雅黑" w:eastAsia="仿宋_GB2312" w:cs="宋体"/>
          <w:color w:val="333333"/>
          <w:sz w:val="32"/>
          <w:szCs w:val="32"/>
          <w:lang w:bidi="ar-SA"/>
        </w:rPr>
        <w:t>　　区属事业单位岗位空缺情况，由区人社局相关职能部门核实盖章；市属事业单位岗位空缺情况，由上级主管单位干部人事部门核实盖章。</w:t>
      </w:r>
    </w:p>
    <w:p>
      <w:pPr>
        <w:widowControl/>
        <w:spacing w:line="600" w:lineRule="exact"/>
        <w:jc w:val="left"/>
        <w:rPr>
          <w:rFonts w:ascii="仿宋_GB2312" w:hAnsi="微软雅黑" w:eastAsia="仿宋_GB2312" w:cs="宋体"/>
          <w:color w:val="333333"/>
          <w:kern w:val="0"/>
          <w:sz w:val="32"/>
          <w:szCs w:val="32"/>
        </w:rPr>
      </w:pPr>
      <w:r>
        <w:rPr>
          <w:rFonts w:hint="eastAsia" w:ascii="仿宋_GB2312" w:hAnsi="微软雅黑" w:eastAsia="仿宋_GB2312" w:cs="宋体"/>
          <w:color w:val="333333"/>
          <w:kern w:val="0"/>
          <w:sz w:val="32"/>
          <w:szCs w:val="32"/>
        </w:rPr>
        <w:t>　　（1</w:t>
      </w:r>
      <w:r>
        <w:rPr>
          <w:rFonts w:hint="default" w:ascii="仿宋_GB2312" w:hAnsi="微软雅黑" w:eastAsia="仿宋_GB2312" w:cs="宋体"/>
          <w:color w:val="333333"/>
          <w:kern w:val="0"/>
          <w:sz w:val="32"/>
          <w:szCs w:val="32"/>
        </w:rPr>
        <w:t>3</w:t>
      </w:r>
      <w:r>
        <w:rPr>
          <w:rFonts w:hint="eastAsia" w:ascii="仿宋_GB2312" w:hAnsi="微软雅黑" w:eastAsia="仿宋_GB2312" w:cs="宋体"/>
          <w:color w:val="333333"/>
          <w:kern w:val="0"/>
          <w:sz w:val="32"/>
          <w:szCs w:val="32"/>
        </w:rPr>
        <w:t>）申报人上报。点击上报，提交评委会审核</w:t>
      </w:r>
      <w:r>
        <w:rPr>
          <w:rFonts w:hint="default" w:ascii="仿宋_GB2312" w:hAnsi="微软雅黑" w:eastAsia="仿宋_GB2312" w:cs="宋体"/>
          <w:color w:val="333333"/>
          <w:kern w:val="0"/>
          <w:sz w:val="32"/>
          <w:szCs w:val="32"/>
        </w:rPr>
        <w:t>（未点击上报的，评委会无法审核）</w:t>
      </w:r>
      <w:r>
        <w:rPr>
          <w:rFonts w:hint="eastAsia" w:ascii="仿宋_GB2312" w:hAnsi="微软雅黑" w:eastAsia="仿宋_GB2312" w:cs="宋体"/>
          <w:color w:val="333333"/>
          <w:kern w:val="0"/>
          <w:sz w:val="32"/>
          <w:szCs w:val="32"/>
        </w:rPr>
        <w:t>。</w:t>
      </w:r>
    </w:p>
    <w:p>
      <w:pPr>
        <w:widowControl/>
        <w:spacing w:line="600" w:lineRule="exact"/>
        <w:ind w:firstLine="630"/>
        <w:jc w:val="left"/>
        <w:rPr>
          <w:rFonts w:ascii="仿宋_GB2312" w:eastAsia="仿宋_GB2312"/>
          <w:b/>
          <w:color w:val="000000"/>
          <w:sz w:val="32"/>
          <w:szCs w:val="32"/>
        </w:rPr>
      </w:pPr>
      <w:r>
        <w:rPr>
          <w:rFonts w:hint="default" w:ascii="仿宋_GB2312" w:eastAsia="仿宋_GB2312"/>
          <w:b/>
          <w:color w:val="000000"/>
          <w:sz w:val="32"/>
          <w:szCs w:val="32"/>
        </w:rPr>
        <w:t>（二）</w:t>
      </w:r>
      <w:r>
        <w:rPr>
          <w:rFonts w:hint="eastAsia" w:ascii="仿宋_GB2312" w:eastAsia="仿宋_GB2312"/>
          <w:b/>
          <w:color w:val="000000"/>
          <w:sz w:val="32"/>
          <w:szCs w:val="32"/>
        </w:rPr>
        <w:t>网上申报时间</w:t>
      </w:r>
      <w:r>
        <w:rPr>
          <w:rFonts w:hint="default" w:ascii="仿宋_GB2312" w:eastAsia="仿宋_GB2312"/>
          <w:b/>
          <w:color w:val="000000"/>
          <w:sz w:val="32"/>
          <w:szCs w:val="32"/>
        </w:rPr>
        <w:t>：7</w:t>
      </w:r>
      <w:r>
        <w:rPr>
          <w:rFonts w:hint="eastAsia" w:ascii="仿宋_GB2312" w:eastAsia="仿宋_GB2312"/>
          <w:b/>
          <w:color w:val="000000"/>
          <w:sz w:val="32"/>
          <w:szCs w:val="32"/>
        </w:rPr>
        <w:t>月</w:t>
      </w:r>
      <w:r>
        <w:rPr>
          <w:rFonts w:hint="eastAsia" w:ascii="仿宋_GB2312" w:eastAsia="仿宋_GB2312"/>
          <w:b/>
          <w:color w:val="000000"/>
          <w:sz w:val="32"/>
          <w:szCs w:val="32"/>
          <w:lang w:val="en-US" w:eastAsia="zh-CN"/>
        </w:rPr>
        <w:t>8</w:t>
      </w:r>
      <w:r>
        <w:rPr>
          <w:rFonts w:hint="eastAsia" w:ascii="仿宋_GB2312" w:eastAsia="仿宋_GB2312"/>
          <w:b/>
          <w:color w:val="000000"/>
          <w:sz w:val="32"/>
          <w:szCs w:val="32"/>
        </w:rPr>
        <w:t>日至</w:t>
      </w:r>
      <w:r>
        <w:rPr>
          <w:rFonts w:hint="default" w:ascii="仿宋_GB2312" w:eastAsia="仿宋_GB2312"/>
          <w:b/>
          <w:color w:val="000000"/>
          <w:sz w:val="32"/>
          <w:szCs w:val="32"/>
        </w:rPr>
        <w:t>7</w:t>
      </w:r>
      <w:r>
        <w:rPr>
          <w:rFonts w:hint="eastAsia" w:ascii="仿宋_GB2312" w:eastAsia="仿宋_GB2312"/>
          <w:b/>
          <w:color w:val="000000"/>
          <w:sz w:val="32"/>
          <w:szCs w:val="32"/>
        </w:rPr>
        <w:t>月</w:t>
      </w:r>
      <w:r>
        <w:rPr>
          <w:rFonts w:hint="default" w:ascii="仿宋_GB2312" w:eastAsia="仿宋_GB2312"/>
          <w:b/>
          <w:color w:val="000000"/>
          <w:sz w:val="32"/>
          <w:szCs w:val="32"/>
        </w:rPr>
        <w:t>16</w:t>
      </w:r>
      <w:r>
        <w:rPr>
          <w:rFonts w:hint="eastAsia" w:ascii="仿宋_GB2312" w:eastAsia="仿宋_GB2312"/>
          <w:b/>
          <w:color w:val="000000"/>
          <w:sz w:val="32"/>
          <w:szCs w:val="32"/>
        </w:rPr>
        <w:t>日。</w:t>
      </w:r>
    </w:p>
    <w:p>
      <w:pPr>
        <w:widowControl/>
        <w:spacing w:line="600" w:lineRule="exact"/>
        <w:ind w:firstLine="640" w:firstLineChars="200"/>
        <w:jc w:val="left"/>
        <w:rPr>
          <w:rFonts w:ascii="仿宋_GB2312" w:hAnsi="微软雅黑" w:eastAsia="仿宋_GB2312" w:cs="宋体"/>
          <w:color w:val="333333"/>
          <w:kern w:val="0"/>
          <w:sz w:val="32"/>
          <w:szCs w:val="32"/>
        </w:rPr>
      </w:pPr>
      <w:r>
        <w:rPr>
          <w:rFonts w:hint="eastAsia" w:ascii="仿宋_GB2312" w:hAnsi="微软雅黑" w:eastAsia="仿宋_GB2312" w:cs="宋体"/>
          <w:color w:val="333333"/>
          <w:kern w:val="0"/>
          <w:sz w:val="32"/>
          <w:szCs w:val="32"/>
        </w:rPr>
        <w:t>注：网上填报评审材料，请仔细阅读《申报人操作手册》并确认上传附件不含病毒，此外，上传附件应按“1个项目对应1个附件”的原则，上传PDF格式的相关材料（1页的材料可上传JPG格式，多页的合并扫描成1个PDF文件），不得上传压缩包等其它格式文件，否则影响评审。</w:t>
      </w:r>
    </w:p>
    <w:p>
      <w:pPr>
        <w:widowControl/>
        <w:spacing w:line="600" w:lineRule="exact"/>
        <w:jc w:val="left"/>
        <w:rPr>
          <w:rFonts w:ascii="楷体_GB2312" w:hAnsi="微软雅黑" w:eastAsia="楷体_GB2312" w:cs="宋体"/>
          <w:b/>
          <w:color w:val="333333"/>
          <w:kern w:val="0"/>
          <w:sz w:val="32"/>
          <w:szCs w:val="32"/>
        </w:rPr>
      </w:pPr>
      <w:r>
        <w:rPr>
          <w:rFonts w:hint="eastAsia" w:ascii="仿宋_GB2312" w:hAnsi="微软雅黑" w:eastAsia="仿宋_GB2312" w:cs="宋体"/>
          <w:color w:val="333333"/>
          <w:kern w:val="0"/>
          <w:sz w:val="32"/>
          <w:szCs w:val="32"/>
        </w:rPr>
        <w:t>　</w:t>
      </w:r>
      <w:r>
        <w:rPr>
          <w:rFonts w:hint="eastAsia" w:ascii="楷体_GB2312" w:hAnsi="微软雅黑" w:eastAsia="楷体_GB2312" w:cs="宋体"/>
          <w:b/>
          <w:color w:val="333333"/>
          <w:kern w:val="0"/>
          <w:sz w:val="32"/>
          <w:szCs w:val="32"/>
        </w:rPr>
        <w:t>　（</w:t>
      </w:r>
      <w:r>
        <w:rPr>
          <w:rFonts w:hint="default" w:ascii="楷体_GB2312" w:hAnsi="微软雅黑" w:eastAsia="楷体_GB2312" w:cs="宋体"/>
          <w:b/>
          <w:color w:val="333333"/>
          <w:kern w:val="0"/>
          <w:sz w:val="32"/>
          <w:szCs w:val="32"/>
        </w:rPr>
        <w:t>三</w:t>
      </w:r>
      <w:r>
        <w:rPr>
          <w:rFonts w:hint="eastAsia" w:ascii="楷体_GB2312" w:hAnsi="微软雅黑" w:eastAsia="楷体_GB2312" w:cs="宋体"/>
          <w:b/>
          <w:color w:val="333333"/>
          <w:kern w:val="0"/>
          <w:sz w:val="32"/>
          <w:szCs w:val="32"/>
        </w:rPr>
        <w:t>）材料审核</w:t>
      </w:r>
    </w:p>
    <w:p>
      <w:pPr>
        <w:widowControl/>
        <w:spacing w:line="600" w:lineRule="exact"/>
        <w:jc w:val="left"/>
        <w:rPr>
          <w:rFonts w:ascii="仿宋_GB2312" w:hAnsi="微软雅黑" w:eastAsia="仿宋_GB2312" w:cs="宋体"/>
          <w:color w:val="333333"/>
          <w:kern w:val="0"/>
          <w:sz w:val="32"/>
          <w:szCs w:val="32"/>
        </w:rPr>
      </w:pPr>
      <w:r>
        <w:rPr>
          <w:rFonts w:hint="eastAsia" w:ascii="仿宋_GB2312" w:hAnsi="微软雅黑" w:eastAsia="仿宋_GB2312" w:cs="宋体"/>
          <w:color w:val="333333"/>
          <w:kern w:val="0"/>
          <w:sz w:val="32"/>
          <w:szCs w:val="32"/>
        </w:rPr>
        <w:t>　　评委会办公室将对申报对象点击提交的申报材料进行网上审核。</w:t>
      </w:r>
    </w:p>
    <w:p>
      <w:pPr>
        <w:widowControl/>
        <w:spacing w:line="600" w:lineRule="exact"/>
        <w:jc w:val="left"/>
        <w:rPr>
          <w:rFonts w:ascii="楷体_GB2312" w:hAnsi="微软雅黑" w:eastAsia="楷体_GB2312" w:cs="宋体"/>
          <w:b/>
          <w:color w:val="333333"/>
          <w:kern w:val="0"/>
          <w:sz w:val="32"/>
          <w:szCs w:val="32"/>
        </w:rPr>
      </w:pPr>
      <w:r>
        <w:rPr>
          <w:rFonts w:hint="eastAsia" w:ascii="仿宋_GB2312" w:hAnsi="微软雅黑" w:eastAsia="仿宋_GB2312" w:cs="宋体"/>
          <w:color w:val="333333"/>
          <w:kern w:val="0"/>
          <w:sz w:val="32"/>
          <w:szCs w:val="32"/>
        </w:rPr>
        <w:t>　　</w:t>
      </w:r>
      <w:r>
        <w:rPr>
          <w:rFonts w:hint="eastAsia" w:ascii="楷体_GB2312" w:hAnsi="微软雅黑" w:eastAsia="楷体_GB2312" w:cs="宋体"/>
          <w:b/>
          <w:color w:val="333333"/>
          <w:kern w:val="0"/>
          <w:sz w:val="32"/>
          <w:szCs w:val="32"/>
        </w:rPr>
        <w:t>（</w:t>
      </w:r>
      <w:r>
        <w:rPr>
          <w:rFonts w:hint="default" w:ascii="楷体_GB2312" w:hAnsi="微软雅黑" w:eastAsia="楷体_GB2312" w:cs="宋体"/>
          <w:b/>
          <w:color w:val="333333"/>
          <w:kern w:val="0"/>
          <w:sz w:val="32"/>
          <w:szCs w:val="32"/>
        </w:rPr>
        <w:t>四</w:t>
      </w:r>
      <w:r>
        <w:rPr>
          <w:rFonts w:hint="eastAsia" w:ascii="楷体_GB2312" w:hAnsi="微软雅黑" w:eastAsia="楷体_GB2312" w:cs="宋体"/>
          <w:b/>
          <w:color w:val="333333"/>
          <w:kern w:val="0"/>
          <w:sz w:val="32"/>
          <w:szCs w:val="32"/>
        </w:rPr>
        <w:t>）受理号分配</w:t>
      </w:r>
    </w:p>
    <w:p>
      <w:pPr>
        <w:widowControl/>
        <w:spacing w:line="600" w:lineRule="exact"/>
        <w:jc w:val="left"/>
        <w:rPr>
          <w:rFonts w:ascii="仿宋_GB2312" w:hAnsi="微软雅黑" w:eastAsia="仿宋_GB2312" w:cs="宋体"/>
          <w:color w:val="333333"/>
          <w:kern w:val="0"/>
          <w:sz w:val="32"/>
          <w:szCs w:val="32"/>
        </w:rPr>
      </w:pPr>
      <w:r>
        <w:rPr>
          <w:rFonts w:hint="eastAsia" w:ascii="仿宋_GB2312" w:hAnsi="微软雅黑" w:eastAsia="仿宋_GB2312" w:cs="宋体"/>
          <w:color w:val="333333"/>
          <w:kern w:val="0"/>
          <w:sz w:val="32"/>
          <w:szCs w:val="32"/>
        </w:rPr>
        <w:t>　　1、对通过审核的人员，通过职称服务系统分配受理号，申报对象凭受理号按规定时间上报书面材料。</w:t>
      </w:r>
    </w:p>
    <w:p>
      <w:pPr>
        <w:widowControl/>
        <w:spacing w:line="600" w:lineRule="exact"/>
        <w:jc w:val="left"/>
        <w:rPr>
          <w:rFonts w:ascii="仿宋_GB2312" w:hAnsi="微软雅黑" w:eastAsia="仿宋_GB2312" w:cs="宋体"/>
          <w:color w:val="333333"/>
          <w:kern w:val="0"/>
          <w:sz w:val="32"/>
          <w:szCs w:val="32"/>
        </w:rPr>
      </w:pPr>
      <w:r>
        <w:rPr>
          <w:rFonts w:hint="eastAsia" w:ascii="仿宋_GB2312" w:hAnsi="微软雅黑" w:eastAsia="仿宋_GB2312" w:cs="宋体"/>
          <w:color w:val="333333"/>
          <w:kern w:val="0"/>
          <w:sz w:val="32"/>
          <w:szCs w:val="32"/>
        </w:rPr>
        <w:t>　　2、审核未通过的，通过职称服务系统告知申报人，无需递交书面材料。</w:t>
      </w:r>
    </w:p>
    <w:p>
      <w:pPr>
        <w:widowControl/>
        <w:spacing w:line="600" w:lineRule="exact"/>
        <w:ind w:firstLine="640" w:firstLineChars="200"/>
        <w:rPr>
          <w:rFonts w:hint="default" w:ascii="仿宋_GB2312" w:hAnsi="微软雅黑" w:eastAsia="仿宋_GB2312" w:cs="宋体"/>
          <w:color w:val="333333"/>
          <w:kern w:val="0"/>
          <w:sz w:val="32"/>
          <w:szCs w:val="32"/>
        </w:rPr>
      </w:pPr>
      <w:r>
        <w:rPr>
          <w:rFonts w:hint="eastAsia" w:ascii="楷体_GB2312" w:hAnsi="微软雅黑" w:eastAsia="楷体_GB2312" w:cs="宋体"/>
          <w:b/>
          <w:color w:val="333333"/>
          <w:kern w:val="0"/>
          <w:sz w:val="32"/>
          <w:szCs w:val="32"/>
        </w:rPr>
        <w:t>（</w:t>
      </w:r>
      <w:r>
        <w:rPr>
          <w:rFonts w:hint="default" w:ascii="楷体_GB2312" w:hAnsi="微软雅黑" w:eastAsia="楷体_GB2312" w:cs="宋体"/>
          <w:b/>
          <w:color w:val="333333"/>
          <w:kern w:val="0"/>
          <w:sz w:val="32"/>
          <w:szCs w:val="32"/>
        </w:rPr>
        <w:t>五</w:t>
      </w:r>
      <w:r>
        <w:rPr>
          <w:rFonts w:hint="eastAsia" w:ascii="楷体_GB2312" w:hAnsi="微软雅黑" w:eastAsia="楷体_GB2312" w:cs="宋体"/>
          <w:b/>
          <w:color w:val="333333"/>
          <w:kern w:val="0"/>
          <w:sz w:val="32"/>
          <w:szCs w:val="32"/>
        </w:rPr>
        <w:t>）书面材料报送</w:t>
      </w:r>
      <w:r>
        <w:rPr>
          <w:rFonts w:hint="default" w:ascii="仿宋_GB2312" w:hAnsi="微软雅黑" w:eastAsia="仿宋_GB2312" w:cs="宋体"/>
          <w:color w:val="333333"/>
          <w:kern w:val="0"/>
          <w:sz w:val="32"/>
          <w:szCs w:val="32"/>
        </w:rPr>
        <w:t>　</w:t>
      </w:r>
    </w:p>
    <w:p>
      <w:pPr>
        <w:widowControl/>
        <w:spacing w:line="600" w:lineRule="exact"/>
        <w:ind w:firstLine="640" w:firstLineChars="200"/>
        <w:jc w:val="left"/>
        <w:rPr>
          <w:rFonts w:hint="eastAsia" w:ascii="仿宋_GB2312" w:eastAsia="仿宋_GB2312"/>
          <w:sz w:val="32"/>
          <w:szCs w:val="32"/>
        </w:rPr>
      </w:pPr>
      <w:r>
        <w:rPr>
          <w:rFonts w:hint="eastAsia" w:ascii="仿宋_GB2312" w:hAnsi="微软雅黑" w:eastAsia="仿宋_GB2312" w:cs="宋体"/>
          <w:color w:val="333333"/>
          <w:kern w:val="0"/>
          <w:sz w:val="32"/>
          <w:szCs w:val="32"/>
        </w:rPr>
        <w:t>1、书面材料报送内容及要求请见《档案系列申报</w:t>
      </w:r>
      <w:r>
        <w:rPr>
          <w:rFonts w:hint="default" w:ascii="仿宋_GB2312" w:hAnsi="微软雅黑" w:eastAsia="仿宋_GB2312" w:cs="宋体"/>
          <w:color w:val="333333"/>
          <w:kern w:val="0"/>
          <w:sz w:val="32"/>
          <w:szCs w:val="32"/>
        </w:rPr>
        <w:t>中级职称</w:t>
      </w:r>
      <w:r>
        <w:rPr>
          <w:rFonts w:hint="eastAsia" w:ascii="仿宋_GB2312" w:hAnsi="微软雅黑" w:eastAsia="仿宋_GB2312" w:cs="宋体"/>
          <w:color w:val="333333"/>
          <w:kern w:val="0"/>
          <w:sz w:val="32"/>
          <w:szCs w:val="32"/>
        </w:rPr>
        <w:t>评审材料目录》（附件</w:t>
      </w:r>
      <w:r>
        <w:rPr>
          <w:rFonts w:hint="eastAsia" w:ascii="宋体" w:hAnsi="宋体"/>
          <w:sz w:val="32"/>
          <w:szCs w:val="32"/>
        </w:rPr>
        <w:t>1</w:t>
      </w:r>
      <w:r>
        <w:rPr>
          <w:rFonts w:hint="eastAsia" w:ascii="仿宋_GB2312" w:hAnsi="微软雅黑" w:eastAsia="仿宋_GB2312" w:cs="宋体"/>
          <w:color w:val="333333"/>
          <w:kern w:val="0"/>
          <w:sz w:val="32"/>
          <w:szCs w:val="32"/>
        </w:rPr>
        <w:t>）</w:t>
      </w:r>
      <w:r>
        <w:rPr>
          <w:rFonts w:hint="default" w:ascii="仿宋_GB2312" w:hAnsi="微软雅黑" w:eastAsia="仿宋_GB2312" w:cs="宋体"/>
          <w:color w:val="333333"/>
          <w:kern w:val="0"/>
          <w:sz w:val="32"/>
          <w:szCs w:val="32"/>
        </w:rPr>
        <w:t>。</w:t>
      </w:r>
      <w:r>
        <w:rPr>
          <w:rFonts w:hint="eastAsia" w:ascii="仿宋" w:hAnsi="仿宋" w:eastAsia="仿宋" w:cs="仿宋"/>
          <w:color w:val="333333"/>
          <w:sz w:val="32"/>
          <w:szCs w:val="32"/>
        </w:rPr>
        <w:t>报送时，请将申报人材料装入</w:t>
      </w:r>
      <w:r>
        <w:rPr>
          <w:rFonts w:hint="default" w:ascii="仿宋" w:hAnsi="仿宋" w:eastAsia="仿宋" w:cs="仿宋"/>
          <w:color w:val="333333"/>
          <w:sz w:val="32"/>
          <w:szCs w:val="32"/>
        </w:rPr>
        <w:t>档案</w:t>
      </w:r>
      <w:r>
        <w:rPr>
          <w:rFonts w:hint="eastAsia" w:ascii="仿宋" w:hAnsi="仿宋" w:eastAsia="仿宋" w:cs="仿宋"/>
          <w:color w:val="333333"/>
          <w:sz w:val="32"/>
          <w:szCs w:val="32"/>
        </w:rPr>
        <w:t>文件袋（1人1袋），并将附件1相关要素填写完整粘贴在</w:t>
      </w:r>
      <w:r>
        <w:rPr>
          <w:rFonts w:hint="default" w:ascii="仿宋" w:hAnsi="仿宋" w:eastAsia="仿宋" w:cs="仿宋"/>
          <w:color w:val="333333"/>
          <w:sz w:val="32"/>
          <w:szCs w:val="32"/>
        </w:rPr>
        <w:t>档案</w:t>
      </w:r>
      <w:r>
        <w:rPr>
          <w:rFonts w:hint="eastAsia" w:ascii="仿宋" w:hAnsi="仿宋" w:eastAsia="仿宋" w:cs="仿宋"/>
          <w:color w:val="333333"/>
          <w:sz w:val="32"/>
          <w:szCs w:val="32"/>
        </w:rPr>
        <w:t>文件袋封面。</w:t>
      </w:r>
    </w:p>
    <w:p>
      <w:pPr>
        <w:pStyle w:val="7"/>
        <w:widowControl/>
        <w:numPr>
          <w:ilvl w:val="-1"/>
          <w:numId w:val="0"/>
        </w:numPr>
        <w:spacing w:line="640" w:lineRule="exact"/>
        <w:ind w:left="0" w:right="-51" w:firstLine="0"/>
        <w:jc w:val="left"/>
        <w:rPr>
          <w:rFonts w:hint="eastAsia" w:ascii="仿宋_GB2312" w:eastAsia="仿宋_GB2312"/>
          <w:sz w:val="32"/>
          <w:szCs w:val="32"/>
        </w:rPr>
      </w:pPr>
      <w:r>
        <w:rPr>
          <w:rFonts w:hint="eastAsia" w:ascii="仿宋_GB2312" w:eastAsia="仿宋_GB2312"/>
          <w:sz w:val="32"/>
          <w:szCs w:val="32"/>
          <w:lang w:eastAsia="zh-CN"/>
        </w:rPr>
        <w:t>　　２、</w:t>
      </w:r>
      <w:r>
        <w:rPr>
          <w:rFonts w:hint="eastAsia" w:ascii="仿宋_GB2312" w:eastAsia="仿宋_GB2312"/>
          <w:sz w:val="32"/>
          <w:szCs w:val="32"/>
        </w:rPr>
        <w:t>书面材料受理时间：</w:t>
      </w:r>
      <w:r>
        <w:rPr>
          <w:rFonts w:hint="default" w:ascii="仿宋_GB2312" w:eastAsia="仿宋_GB2312"/>
          <w:b/>
          <w:sz w:val="32"/>
          <w:szCs w:val="32"/>
        </w:rPr>
        <w:t>8</w:t>
      </w:r>
      <w:r>
        <w:rPr>
          <w:rFonts w:hint="eastAsia" w:ascii="仿宋_GB2312" w:eastAsia="仿宋_GB2312"/>
          <w:b/>
          <w:sz w:val="32"/>
          <w:szCs w:val="32"/>
        </w:rPr>
        <w:t>月</w:t>
      </w:r>
      <w:r>
        <w:rPr>
          <w:rFonts w:hint="default" w:ascii="仿宋_GB2312" w:eastAsia="仿宋_GB2312"/>
          <w:b/>
          <w:sz w:val="32"/>
          <w:szCs w:val="32"/>
        </w:rPr>
        <w:t>9</w:t>
      </w:r>
      <w:r>
        <w:rPr>
          <w:rFonts w:hint="eastAsia" w:ascii="仿宋_GB2312" w:eastAsia="仿宋_GB2312"/>
          <w:b/>
          <w:sz w:val="32"/>
          <w:szCs w:val="32"/>
        </w:rPr>
        <w:t>日至</w:t>
      </w:r>
      <w:r>
        <w:rPr>
          <w:rFonts w:hint="default" w:ascii="仿宋_GB2312" w:eastAsia="仿宋_GB2312"/>
          <w:b/>
          <w:sz w:val="32"/>
          <w:szCs w:val="32"/>
        </w:rPr>
        <w:t>8</w:t>
      </w:r>
      <w:r>
        <w:rPr>
          <w:rFonts w:hint="eastAsia" w:ascii="仿宋_GB2312" w:eastAsia="仿宋_GB2312"/>
          <w:b/>
          <w:sz w:val="32"/>
          <w:szCs w:val="32"/>
        </w:rPr>
        <w:t>月</w:t>
      </w:r>
      <w:r>
        <w:rPr>
          <w:rFonts w:hint="default" w:ascii="仿宋_GB2312" w:eastAsia="仿宋_GB2312"/>
          <w:b/>
          <w:sz w:val="32"/>
          <w:szCs w:val="32"/>
        </w:rPr>
        <w:t>1</w:t>
      </w:r>
      <w:r>
        <w:rPr>
          <w:rFonts w:hint="eastAsia" w:ascii="仿宋_GB2312" w:eastAsia="仿宋_GB2312"/>
          <w:b/>
          <w:sz w:val="32"/>
          <w:szCs w:val="32"/>
          <w:lang w:val="en-US" w:eastAsia="zh-CN"/>
        </w:rPr>
        <w:t>3</w:t>
      </w:r>
      <w:r>
        <w:rPr>
          <w:rFonts w:hint="eastAsia" w:ascii="仿宋_GB2312" w:eastAsia="仿宋_GB2312"/>
          <w:b/>
          <w:sz w:val="32"/>
          <w:szCs w:val="32"/>
        </w:rPr>
        <w:t>日（工作日上午9：00至11：00，下午14：00至16：00）</w:t>
      </w:r>
      <w:r>
        <w:rPr>
          <w:rFonts w:hint="eastAsia" w:ascii="仿宋_GB2312" w:eastAsia="仿宋_GB2312"/>
          <w:sz w:val="32"/>
          <w:szCs w:val="32"/>
        </w:rPr>
        <w:t>其中上报所在区档案局的受理截止日为</w:t>
      </w:r>
      <w:r>
        <w:rPr>
          <w:rFonts w:hint="default" w:ascii="仿宋_GB2312" w:eastAsia="仿宋_GB2312"/>
          <w:b/>
          <w:sz w:val="32"/>
          <w:szCs w:val="32"/>
        </w:rPr>
        <w:t>8</w:t>
      </w:r>
      <w:r>
        <w:rPr>
          <w:rFonts w:hint="eastAsia" w:ascii="仿宋_GB2312" w:eastAsia="仿宋_GB2312"/>
          <w:b/>
          <w:sz w:val="32"/>
          <w:szCs w:val="32"/>
        </w:rPr>
        <w:t>月</w:t>
      </w:r>
      <w:r>
        <w:rPr>
          <w:rFonts w:hint="default" w:ascii="仿宋_GB2312" w:eastAsia="仿宋_GB2312"/>
          <w:b/>
          <w:sz w:val="32"/>
          <w:szCs w:val="32"/>
        </w:rPr>
        <w:t>1</w:t>
      </w:r>
      <w:r>
        <w:rPr>
          <w:rFonts w:hint="eastAsia" w:ascii="仿宋_GB2312" w:eastAsia="仿宋_GB2312"/>
          <w:b/>
          <w:sz w:val="32"/>
          <w:szCs w:val="32"/>
          <w:lang w:val="en-US" w:eastAsia="zh-CN"/>
        </w:rPr>
        <w:t>2</w:t>
      </w:r>
      <w:r>
        <w:rPr>
          <w:rFonts w:hint="eastAsia" w:ascii="仿宋_GB2312" w:eastAsia="仿宋_GB2312"/>
          <w:b/>
          <w:sz w:val="32"/>
          <w:szCs w:val="32"/>
        </w:rPr>
        <w:t>日</w:t>
      </w:r>
      <w:r>
        <w:rPr>
          <w:rFonts w:hint="eastAsia" w:ascii="仿宋_GB2312" w:eastAsia="仿宋_GB2312"/>
          <w:sz w:val="32"/>
          <w:szCs w:val="32"/>
        </w:rPr>
        <w:t>，区档案局请在受理截止日</w:t>
      </w:r>
      <w:r>
        <w:rPr>
          <w:rFonts w:hint="default" w:ascii="仿宋_GB2312" w:eastAsia="仿宋_GB2312"/>
          <w:b/>
          <w:sz w:val="32"/>
          <w:szCs w:val="32"/>
        </w:rPr>
        <w:t>8</w:t>
      </w:r>
      <w:r>
        <w:rPr>
          <w:rFonts w:hint="eastAsia" w:ascii="仿宋_GB2312" w:eastAsia="仿宋_GB2312"/>
          <w:b/>
          <w:sz w:val="32"/>
          <w:szCs w:val="32"/>
        </w:rPr>
        <w:t>月</w:t>
      </w:r>
      <w:r>
        <w:rPr>
          <w:rFonts w:hint="default" w:ascii="仿宋_GB2312" w:eastAsia="仿宋_GB2312"/>
          <w:b/>
          <w:sz w:val="32"/>
          <w:szCs w:val="32"/>
        </w:rPr>
        <w:t>1</w:t>
      </w:r>
      <w:r>
        <w:rPr>
          <w:rFonts w:hint="eastAsia" w:ascii="仿宋_GB2312" w:eastAsia="仿宋_GB2312"/>
          <w:b/>
          <w:sz w:val="32"/>
          <w:szCs w:val="32"/>
          <w:lang w:val="en-US" w:eastAsia="zh-CN"/>
        </w:rPr>
        <w:t>3</w:t>
      </w:r>
      <w:r>
        <w:rPr>
          <w:rFonts w:hint="eastAsia" w:ascii="仿宋_GB2312" w:eastAsia="仿宋_GB2312"/>
          <w:b/>
          <w:sz w:val="32"/>
          <w:szCs w:val="32"/>
        </w:rPr>
        <w:t>日</w:t>
      </w:r>
      <w:r>
        <w:rPr>
          <w:rFonts w:hint="eastAsia" w:ascii="仿宋_GB2312" w:eastAsia="仿宋_GB2312"/>
          <w:sz w:val="32"/>
          <w:szCs w:val="32"/>
        </w:rPr>
        <w:t>前上报市档案局。</w:t>
      </w:r>
    </w:p>
    <w:p>
      <w:pPr>
        <w:pStyle w:val="7"/>
        <w:widowControl/>
        <w:spacing w:line="640" w:lineRule="exact"/>
        <w:ind w:left="-51" w:right="-51" w:firstLine="630"/>
        <w:jc w:val="left"/>
        <w:rPr>
          <w:rFonts w:ascii="仿宋_GB2312" w:eastAsia="仿宋_GB2312"/>
          <w:sz w:val="32"/>
          <w:szCs w:val="32"/>
        </w:rPr>
      </w:pPr>
      <w:r>
        <w:rPr>
          <w:rFonts w:hint="eastAsia" w:ascii="仿宋_GB2312" w:eastAsia="仿宋_GB2312"/>
          <w:sz w:val="32"/>
          <w:szCs w:val="32"/>
        </w:rPr>
        <w:t>３、书面材料受理地点：</w:t>
      </w:r>
    </w:p>
    <w:tbl>
      <w:tblPr>
        <w:tblStyle w:val="9"/>
        <w:tblW w:w="9071"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55"/>
        <w:gridCol w:w="1260"/>
        <w:gridCol w:w="2036"/>
        <w:gridCol w:w="34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355" w:type="dxa"/>
            <w:tcBorders>
              <w:top w:val="single" w:color="auto" w:sz="4" w:space="0"/>
              <w:left w:val="single" w:color="auto" w:sz="4" w:space="0"/>
              <w:bottom w:val="single" w:color="auto" w:sz="4" w:space="0"/>
              <w:right w:val="single" w:color="auto" w:sz="4" w:space="0"/>
            </w:tcBorders>
            <w:noWrap/>
            <w:vAlign w:val="center"/>
          </w:tcPr>
          <w:p>
            <w:pPr>
              <w:widowControl/>
              <w:spacing w:line="380" w:lineRule="exact"/>
              <w:jc w:val="center"/>
              <w:rPr>
                <w:rFonts w:ascii="宋体" w:hAnsi="宋体" w:cs="宋体"/>
                <w:bCs/>
                <w:kern w:val="0"/>
                <w:sz w:val="24"/>
                <w:szCs w:val="24"/>
              </w:rPr>
            </w:pPr>
            <w:r>
              <w:rPr>
                <w:rFonts w:hint="eastAsia" w:ascii="宋体" w:hAnsi="宋体" w:cs="宋体"/>
                <w:bCs/>
                <w:kern w:val="0"/>
                <w:sz w:val="24"/>
                <w:szCs w:val="24"/>
              </w:rPr>
              <w:t>所属区</w:t>
            </w:r>
          </w:p>
        </w:tc>
        <w:tc>
          <w:tcPr>
            <w:tcW w:w="1260" w:type="dxa"/>
            <w:tcBorders>
              <w:top w:val="single" w:color="auto" w:sz="4" w:space="0"/>
              <w:left w:val="single" w:color="auto" w:sz="4" w:space="0"/>
              <w:bottom w:val="single" w:color="auto" w:sz="4" w:space="0"/>
              <w:right w:val="single" w:color="auto" w:sz="4" w:space="0"/>
            </w:tcBorders>
            <w:noWrap/>
            <w:vAlign w:val="center"/>
          </w:tcPr>
          <w:p>
            <w:pPr>
              <w:widowControl/>
              <w:spacing w:line="380" w:lineRule="exact"/>
              <w:jc w:val="center"/>
              <w:rPr>
                <w:rFonts w:ascii="宋体" w:hAnsi="宋体" w:cs="宋体"/>
                <w:bCs/>
                <w:kern w:val="0"/>
                <w:sz w:val="24"/>
                <w:szCs w:val="24"/>
              </w:rPr>
            </w:pPr>
            <w:r>
              <w:rPr>
                <w:rFonts w:hint="eastAsia" w:ascii="宋体" w:hAnsi="宋体" w:cs="宋体"/>
                <w:bCs/>
                <w:kern w:val="0"/>
                <w:sz w:val="24"/>
                <w:szCs w:val="24"/>
              </w:rPr>
              <w:t>联系人</w:t>
            </w:r>
          </w:p>
        </w:tc>
        <w:tc>
          <w:tcPr>
            <w:tcW w:w="2036" w:type="dxa"/>
            <w:tcBorders>
              <w:top w:val="single" w:color="auto" w:sz="4" w:space="0"/>
              <w:left w:val="single" w:color="auto" w:sz="4" w:space="0"/>
              <w:bottom w:val="single" w:color="auto" w:sz="4" w:space="0"/>
              <w:right w:val="single" w:color="auto" w:sz="4" w:space="0"/>
            </w:tcBorders>
            <w:noWrap/>
            <w:vAlign w:val="center"/>
          </w:tcPr>
          <w:p>
            <w:pPr>
              <w:widowControl/>
              <w:spacing w:line="380" w:lineRule="exact"/>
              <w:jc w:val="center"/>
              <w:rPr>
                <w:rFonts w:ascii="宋体" w:hAnsi="宋体" w:cs="宋体"/>
                <w:bCs/>
                <w:kern w:val="0"/>
                <w:sz w:val="24"/>
                <w:szCs w:val="24"/>
              </w:rPr>
            </w:pPr>
            <w:r>
              <w:rPr>
                <w:rFonts w:hint="eastAsia" w:ascii="宋体" w:hAnsi="宋体" w:cs="宋体"/>
                <w:bCs/>
                <w:kern w:val="0"/>
                <w:sz w:val="24"/>
                <w:szCs w:val="24"/>
              </w:rPr>
              <w:t>联系电话</w:t>
            </w:r>
          </w:p>
        </w:tc>
        <w:tc>
          <w:tcPr>
            <w:tcW w:w="3420" w:type="dxa"/>
            <w:tcBorders>
              <w:top w:val="single" w:color="auto" w:sz="4" w:space="0"/>
              <w:left w:val="single" w:color="auto" w:sz="4" w:space="0"/>
              <w:bottom w:val="single" w:color="auto" w:sz="4" w:space="0"/>
              <w:right w:val="single" w:color="auto" w:sz="4" w:space="0"/>
            </w:tcBorders>
            <w:noWrap/>
            <w:vAlign w:val="center"/>
          </w:tcPr>
          <w:p>
            <w:pPr>
              <w:widowControl/>
              <w:spacing w:line="380" w:lineRule="exact"/>
              <w:jc w:val="center"/>
              <w:rPr>
                <w:rFonts w:ascii="宋体" w:hAnsi="宋体" w:cs="宋体"/>
                <w:bCs/>
                <w:kern w:val="0"/>
                <w:sz w:val="24"/>
                <w:szCs w:val="24"/>
              </w:rPr>
            </w:pPr>
            <w:r>
              <w:rPr>
                <w:rFonts w:hint="eastAsia" w:ascii="宋体" w:hAnsi="宋体" w:cs="宋体"/>
                <w:bCs/>
                <w:kern w:val="0"/>
                <w:sz w:val="24"/>
                <w:szCs w:val="24"/>
              </w:rPr>
              <w:t>申报地址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355"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hAnsi="宋体" w:cs="宋体"/>
                <w:kern w:val="0"/>
                <w:sz w:val="24"/>
                <w:szCs w:val="24"/>
              </w:rPr>
            </w:pPr>
            <w:r>
              <w:rPr>
                <w:rFonts w:hint="eastAsia" w:ascii="宋体" w:hAnsi="宋体" w:cs="宋体"/>
                <w:kern w:val="0"/>
                <w:sz w:val="24"/>
                <w:szCs w:val="24"/>
              </w:rPr>
              <w:t>浦东新区档案局</w:t>
            </w:r>
          </w:p>
        </w:tc>
        <w:tc>
          <w:tcPr>
            <w:tcW w:w="1260" w:type="dxa"/>
            <w:tcBorders>
              <w:top w:val="single" w:color="auto" w:sz="4" w:space="0"/>
              <w:left w:val="single" w:color="auto" w:sz="4" w:space="0"/>
              <w:bottom w:val="single" w:color="auto" w:sz="4" w:space="0"/>
              <w:right w:val="single" w:color="auto" w:sz="4" w:space="0"/>
            </w:tcBorders>
            <w:noWrap/>
            <w:vAlign w:val="center"/>
          </w:tcPr>
          <w:p>
            <w:pPr>
              <w:widowControl/>
              <w:spacing w:line="380" w:lineRule="exact"/>
              <w:jc w:val="center"/>
              <w:rPr>
                <w:rFonts w:ascii="宋体" w:hAnsi="宋体" w:cs="宋体"/>
                <w:kern w:val="0"/>
                <w:sz w:val="24"/>
                <w:szCs w:val="24"/>
              </w:rPr>
            </w:pPr>
            <w:r>
              <w:rPr>
                <w:rFonts w:hint="eastAsia" w:ascii="宋体" w:hAnsi="宋体" w:cs="宋体"/>
                <w:kern w:val="0"/>
                <w:sz w:val="24"/>
                <w:szCs w:val="24"/>
              </w:rPr>
              <w:t>张向东</w:t>
            </w:r>
          </w:p>
        </w:tc>
        <w:tc>
          <w:tcPr>
            <w:tcW w:w="2036" w:type="dxa"/>
            <w:tcBorders>
              <w:top w:val="single" w:color="auto" w:sz="4" w:space="0"/>
              <w:left w:val="single" w:color="auto" w:sz="4" w:space="0"/>
              <w:bottom w:val="single" w:color="auto" w:sz="4" w:space="0"/>
              <w:right w:val="single" w:color="auto" w:sz="4" w:space="0"/>
            </w:tcBorders>
            <w:noWrap/>
            <w:vAlign w:val="center"/>
          </w:tcPr>
          <w:p>
            <w:pPr>
              <w:widowControl/>
              <w:spacing w:line="380" w:lineRule="exact"/>
              <w:jc w:val="center"/>
              <w:rPr>
                <w:rFonts w:ascii="宋体" w:hAnsi="宋体" w:cs="宋体"/>
                <w:kern w:val="0"/>
                <w:sz w:val="24"/>
                <w:szCs w:val="24"/>
              </w:rPr>
            </w:pPr>
            <w:r>
              <w:rPr>
                <w:rFonts w:hint="eastAsia" w:ascii="宋体" w:hAnsi="宋体" w:cs="宋体"/>
                <w:kern w:val="0"/>
                <w:sz w:val="24"/>
                <w:szCs w:val="24"/>
              </w:rPr>
              <w:t>28949834</w:t>
            </w:r>
          </w:p>
        </w:tc>
        <w:tc>
          <w:tcPr>
            <w:tcW w:w="3420" w:type="dxa"/>
            <w:tcBorders>
              <w:top w:val="single" w:color="auto" w:sz="4" w:space="0"/>
              <w:left w:val="single" w:color="auto" w:sz="4" w:space="0"/>
              <w:bottom w:val="single" w:color="auto" w:sz="4" w:space="0"/>
              <w:right w:val="single" w:color="auto" w:sz="4" w:space="0"/>
            </w:tcBorders>
            <w:noWrap/>
            <w:vAlign w:val="center"/>
          </w:tcPr>
          <w:p>
            <w:pPr>
              <w:widowControl/>
              <w:spacing w:line="380" w:lineRule="exact"/>
              <w:jc w:val="left"/>
              <w:rPr>
                <w:rFonts w:ascii="宋体" w:hAnsi="宋体" w:cs="宋体"/>
                <w:kern w:val="0"/>
                <w:sz w:val="24"/>
                <w:szCs w:val="24"/>
              </w:rPr>
            </w:pPr>
            <w:r>
              <w:rPr>
                <w:rFonts w:hint="eastAsia" w:ascii="宋体" w:hAnsi="宋体" w:cs="宋体"/>
                <w:kern w:val="0"/>
                <w:sz w:val="24"/>
                <w:szCs w:val="24"/>
              </w:rPr>
              <w:t>迎春路520号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355"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hAnsi="宋体" w:cs="宋体"/>
                <w:kern w:val="0"/>
                <w:sz w:val="24"/>
                <w:szCs w:val="24"/>
              </w:rPr>
            </w:pPr>
            <w:r>
              <w:rPr>
                <w:rFonts w:hint="eastAsia" w:ascii="宋体" w:hAnsi="宋体" w:cs="宋体"/>
                <w:kern w:val="0"/>
                <w:sz w:val="24"/>
                <w:szCs w:val="24"/>
              </w:rPr>
              <w:t>徐汇区档案局</w:t>
            </w:r>
          </w:p>
        </w:tc>
        <w:tc>
          <w:tcPr>
            <w:tcW w:w="1260" w:type="dxa"/>
            <w:tcBorders>
              <w:top w:val="single" w:color="auto" w:sz="4" w:space="0"/>
              <w:left w:val="single" w:color="auto" w:sz="4" w:space="0"/>
              <w:bottom w:val="single" w:color="auto" w:sz="4" w:space="0"/>
              <w:right w:val="single" w:color="auto" w:sz="4" w:space="0"/>
            </w:tcBorders>
            <w:noWrap/>
            <w:vAlign w:val="center"/>
          </w:tcPr>
          <w:p>
            <w:pPr>
              <w:widowControl/>
              <w:spacing w:line="380" w:lineRule="exact"/>
              <w:jc w:val="center"/>
              <w:rPr>
                <w:rFonts w:hint="eastAsia" w:ascii="宋体" w:hAnsi="宋体" w:eastAsia="宋体" w:cs="宋体"/>
                <w:kern w:val="0"/>
                <w:sz w:val="24"/>
                <w:szCs w:val="24"/>
                <w:lang w:eastAsia="zh-CN"/>
              </w:rPr>
            </w:pPr>
            <w:r>
              <w:rPr>
                <w:rFonts w:hint="eastAsia" w:ascii="宋体" w:hAnsi="宋体" w:cs="宋体"/>
                <w:kern w:val="0"/>
                <w:sz w:val="24"/>
                <w:szCs w:val="24"/>
                <w:lang w:eastAsia="zh-CN"/>
              </w:rPr>
              <w:t>吴思怡</w:t>
            </w:r>
          </w:p>
        </w:tc>
        <w:tc>
          <w:tcPr>
            <w:tcW w:w="2036" w:type="dxa"/>
            <w:tcBorders>
              <w:top w:val="single" w:color="auto" w:sz="4" w:space="0"/>
              <w:left w:val="single" w:color="auto" w:sz="4" w:space="0"/>
              <w:bottom w:val="single" w:color="auto" w:sz="4" w:space="0"/>
              <w:right w:val="single" w:color="auto" w:sz="4" w:space="0"/>
            </w:tcBorders>
            <w:noWrap/>
            <w:vAlign w:val="center"/>
          </w:tcPr>
          <w:p>
            <w:pPr>
              <w:widowControl/>
              <w:spacing w:line="380" w:lineRule="exact"/>
              <w:jc w:val="center"/>
              <w:rPr>
                <w:rFonts w:hint="default" w:ascii="宋体" w:hAnsi="宋体" w:eastAsia="宋体" w:cs="宋体"/>
                <w:kern w:val="0"/>
                <w:sz w:val="24"/>
                <w:szCs w:val="24"/>
                <w:lang w:val="en-US" w:eastAsia="zh-CN"/>
              </w:rPr>
            </w:pPr>
            <w:r>
              <w:rPr>
                <w:rFonts w:hint="eastAsia" w:ascii="宋体" w:hAnsi="宋体" w:cs="宋体"/>
                <w:kern w:val="0"/>
                <w:sz w:val="24"/>
                <w:szCs w:val="24"/>
              </w:rPr>
              <w:t>3476</w:t>
            </w:r>
            <w:r>
              <w:rPr>
                <w:rFonts w:hint="eastAsia" w:ascii="宋体" w:hAnsi="宋体" w:cs="宋体"/>
                <w:kern w:val="0"/>
                <w:sz w:val="24"/>
                <w:szCs w:val="24"/>
                <w:lang w:val="en-US" w:eastAsia="zh-CN"/>
              </w:rPr>
              <w:t>8972</w:t>
            </w:r>
          </w:p>
        </w:tc>
        <w:tc>
          <w:tcPr>
            <w:tcW w:w="3420" w:type="dxa"/>
            <w:tcBorders>
              <w:top w:val="single" w:color="auto" w:sz="4" w:space="0"/>
              <w:left w:val="single" w:color="auto" w:sz="4" w:space="0"/>
              <w:bottom w:val="single" w:color="auto" w:sz="4" w:space="0"/>
              <w:right w:val="single" w:color="auto" w:sz="4" w:space="0"/>
            </w:tcBorders>
            <w:noWrap/>
            <w:vAlign w:val="center"/>
          </w:tcPr>
          <w:p>
            <w:pPr>
              <w:widowControl/>
              <w:spacing w:line="380" w:lineRule="exact"/>
              <w:jc w:val="left"/>
              <w:rPr>
                <w:rFonts w:ascii="宋体" w:hAnsi="宋体" w:cs="宋体"/>
                <w:kern w:val="0"/>
                <w:sz w:val="24"/>
                <w:szCs w:val="24"/>
              </w:rPr>
            </w:pPr>
            <w:r>
              <w:rPr>
                <w:rFonts w:hint="eastAsia" w:ascii="宋体" w:hAnsi="宋体" w:cs="宋体"/>
                <w:kern w:val="0"/>
                <w:sz w:val="24"/>
                <w:szCs w:val="24"/>
              </w:rPr>
              <w:t>浦北路268号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355"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hAnsi="宋体" w:cs="宋体"/>
                <w:color w:val="000000" w:themeColor="text1"/>
                <w:kern w:val="0"/>
                <w:sz w:val="24"/>
                <w:szCs w:val="24"/>
              </w:rPr>
            </w:pPr>
            <w:r>
              <w:rPr>
                <w:rFonts w:hint="eastAsia" w:ascii="宋体" w:hAnsi="宋体" w:cs="宋体"/>
                <w:color w:val="000000" w:themeColor="text1"/>
                <w:kern w:val="0"/>
                <w:sz w:val="24"/>
                <w:szCs w:val="24"/>
              </w:rPr>
              <w:t>长宁区档案局</w:t>
            </w:r>
          </w:p>
        </w:tc>
        <w:tc>
          <w:tcPr>
            <w:tcW w:w="1260"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hAnsi="宋体" w:cs="宋体"/>
                <w:color w:val="000000" w:themeColor="text1"/>
                <w:kern w:val="0"/>
                <w:sz w:val="24"/>
                <w:szCs w:val="24"/>
              </w:rPr>
            </w:pPr>
            <w:r>
              <w:rPr>
                <w:rFonts w:hint="eastAsia" w:ascii="宋体" w:hAnsi="宋体" w:cs="宋体"/>
                <w:color w:val="000000" w:themeColor="text1"/>
                <w:kern w:val="0"/>
                <w:sz w:val="24"/>
                <w:szCs w:val="24"/>
              </w:rPr>
              <w:t>沈雪群</w:t>
            </w:r>
          </w:p>
        </w:tc>
        <w:tc>
          <w:tcPr>
            <w:tcW w:w="2036" w:type="dxa"/>
            <w:tcBorders>
              <w:top w:val="single" w:color="auto" w:sz="4" w:space="0"/>
              <w:left w:val="single" w:color="auto" w:sz="4" w:space="0"/>
              <w:bottom w:val="single" w:color="auto" w:sz="4" w:space="0"/>
              <w:right w:val="single" w:color="auto" w:sz="4" w:space="0"/>
            </w:tcBorders>
            <w:noWrap/>
            <w:vAlign w:val="center"/>
          </w:tcPr>
          <w:p>
            <w:pPr>
              <w:widowControl/>
              <w:spacing w:line="380" w:lineRule="exact"/>
              <w:jc w:val="center"/>
              <w:rPr>
                <w:rFonts w:ascii="宋体" w:hAnsi="宋体" w:cs="宋体"/>
                <w:color w:val="000000" w:themeColor="text1"/>
                <w:kern w:val="0"/>
                <w:sz w:val="24"/>
                <w:szCs w:val="24"/>
              </w:rPr>
            </w:pPr>
            <w:r>
              <w:rPr>
                <w:rFonts w:ascii="宋体" w:hAnsi="宋体" w:cs="宋体"/>
                <w:color w:val="000000" w:themeColor="text1"/>
                <w:kern w:val="0"/>
                <w:sz w:val="24"/>
                <w:szCs w:val="24"/>
              </w:rPr>
              <w:t>22050069</w:t>
            </w:r>
          </w:p>
        </w:tc>
        <w:tc>
          <w:tcPr>
            <w:tcW w:w="3420" w:type="dxa"/>
            <w:tcBorders>
              <w:top w:val="single" w:color="auto" w:sz="4" w:space="0"/>
              <w:left w:val="single" w:color="auto" w:sz="4" w:space="0"/>
              <w:bottom w:val="single" w:color="auto" w:sz="4" w:space="0"/>
              <w:right w:val="single" w:color="auto" w:sz="4" w:space="0"/>
            </w:tcBorders>
            <w:noWrap/>
            <w:vAlign w:val="center"/>
          </w:tcPr>
          <w:p>
            <w:pPr>
              <w:widowControl/>
              <w:spacing w:line="380" w:lineRule="exact"/>
              <w:jc w:val="left"/>
              <w:rPr>
                <w:rFonts w:ascii="宋体" w:hAnsi="宋体" w:cs="宋体"/>
                <w:color w:val="000000" w:themeColor="text1"/>
                <w:kern w:val="0"/>
                <w:sz w:val="24"/>
                <w:szCs w:val="24"/>
              </w:rPr>
            </w:pPr>
            <w:r>
              <w:rPr>
                <w:rFonts w:hint="eastAsia" w:ascii="宋体" w:hAnsi="宋体" w:cs="宋体"/>
                <w:color w:val="000000" w:themeColor="text1"/>
                <w:kern w:val="0"/>
                <w:sz w:val="24"/>
                <w:szCs w:val="24"/>
              </w:rPr>
              <w:t>长宁路</w:t>
            </w:r>
            <w:r>
              <w:rPr>
                <w:rFonts w:ascii="宋体" w:hAnsi="宋体" w:cs="宋体"/>
                <w:color w:val="000000" w:themeColor="text1"/>
                <w:kern w:val="0"/>
                <w:sz w:val="24"/>
                <w:szCs w:val="24"/>
              </w:rPr>
              <w:t>599号15号楼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355"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hAnsi="宋体" w:cs="宋体"/>
                <w:kern w:val="0"/>
                <w:sz w:val="24"/>
                <w:szCs w:val="24"/>
              </w:rPr>
            </w:pPr>
            <w:r>
              <w:rPr>
                <w:rFonts w:hint="eastAsia" w:ascii="宋体" w:hAnsi="宋体" w:cs="宋体"/>
                <w:kern w:val="0"/>
                <w:sz w:val="24"/>
                <w:szCs w:val="24"/>
              </w:rPr>
              <w:t>普陀区档案局</w:t>
            </w:r>
          </w:p>
        </w:tc>
        <w:tc>
          <w:tcPr>
            <w:tcW w:w="1260"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hAnsi="宋体" w:cs="宋体"/>
                <w:kern w:val="0"/>
                <w:sz w:val="24"/>
                <w:szCs w:val="24"/>
              </w:rPr>
            </w:pPr>
            <w:r>
              <w:rPr>
                <w:rFonts w:hint="eastAsia" w:ascii="宋体" w:hAnsi="宋体" w:cs="宋体"/>
                <w:kern w:val="0"/>
                <w:sz w:val="24"/>
                <w:szCs w:val="24"/>
              </w:rPr>
              <w:t>吴  殷</w:t>
            </w:r>
          </w:p>
        </w:tc>
        <w:tc>
          <w:tcPr>
            <w:tcW w:w="2036" w:type="dxa"/>
            <w:tcBorders>
              <w:top w:val="single" w:color="auto" w:sz="4" w:space="0"/>
              <w:left w:val="single" w:color="auto" w:sz="4" w:space="0"/>
              <w:bottom w:val="single" w:color="auto" w:sz="4" w:space="0"/>
              <w:right w:val="single" w:color="auto" w:sz="4" w:space="0"/>
            </w:tcBorders>
            <w:noWrap/>
            <w:vAlign w:val="center"/>
          </w:tcPr>
          <w:p>
            <w:pPr>
              <w:widowControl/>
              <w:spacing w:line="380" w:lineRule="exact"/>
              <w:jc w:val="center"/>
              <w:rPr>
                <w:rFonts w:ascii="宋体" w:hAnsi="宋体" w:cs="宋体"/>
                <w:kern w:val="0"/>
                <w:sz w:val="24"/>
                <w:szCs w:val="24"/>
              </w:rPr>
            </w:pPr>
            <w:r>
              <w:rPr>
                <w:rFonts w:hint="eastAsia" w:ascii="宋体" w:hAnsi="宋体" w:cs="宋体"/>
                <w:kern w:val="0"/>
                <w:sz w:val="24"/>
                <w:szCs w:val="24"/>
              </w:rPr>
              <w:t>52500010-6016</w:t>
            </w:r>
          </w:p>
        </w:tc>
        <w:tc>
          <w:tcPr>
            <w:tcW w:w="3420" w:type="dxa"/>
            <w:tcBorders>
              <w:top w:val="single" w:color="auto" w:sz="4" w:space="0"/>
              <w:left w:val="single" w:color="auto" w:sz="4" w:space="0"/>
              <w:bottom w:val="single" w:color="auto" w:sz="4" w:space="0"/>
              <w:right w:val="single" w:color="auto" w:sz="4" w:space="0"/>
            </w:tcBorders>
            <w:noWrap/>
            <w:vAlign w:val="center"/>
          </w:tcPr>
          <w:p>
            <w:pPr>
              <w:widowControl/>
              <w:spacing w:line="380" w:lineRule="exact"/>
              <w:jc w:val="left"/>
              <w:rPr>
                <w:rFonts w:ascii="宋体" w:hAnsi="宋体" w:cs="宋体"/>
                <w:kern w:val="0"/>
                <w:sz w:val="24"/>
                <w:szCs w:val="24"/>
              </w:rPr>
            </w:pPr>
            <w:r>
              <w:rPr>
                <w:rFonts w:hint="eastAsia" w:ascii="宋体" w:hAnsi="宋体" w:cs="宋体"/>
                <w:kern w:val="0"/>
                <w:sz w:val="24"/>
                <w:szCs w:val="24"/>
              </w:rPr>
              <w:t>同普路602号1号楼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355"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hAnsi="宋体" w:cs="宋体"/>
                <w:kern w:val="0"/>
                <w:sz w:val="24"/>
                <w:szCs w:val="24"/>
              </w:rPr>
            </w:pPr>
            <w:r>
              <w:rPr>
                <w:rFonts w:hint="eastAsia" w:ascii="宋体" w:hAnsi="宋体" w:cs="宋体"/>
                <w:kern w:val="0"/>
                <w:sz w:val="24"/>
                <w:szCs w:val="24"/>
              </w:rPr>
              <w:t>虹口区档案局</w:t>
            </w:r>
          </w:p>
        </w:tc>
        <w:tc>
          <w:tcPr>
            <w:tcW w:w="1260"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hAnsi="宋体" w:cs="宋体"/>
                <w:kern w:val="0"/>
                <w:sz w:val="24"/>
                <w:szCs w:val="24"/>
              </w:rPr>
            </w:pPr>
            <w:r>
              <w:rPr>
                <w:rFonts w:hint="eastAsia" w:ascii="宋体" w:hAnsi="宋体" w:cs="宋体"/>
                <w:kern w:val="0"/>
                <w:sz w:val="24"/>
                <w:szCs w:val="24"/>
              </w:rPr>
              <w:t>郭梅华</w:t>
            </w:r>
          </w:p>
        </w:tc>
        <w:tc>
          <w:tcPr>
            <w:tcW w:w="2036" w:type="dxa"/>
            <w:tcBorders>
              <w:top w:val="single" w:color="auto" w:sz="4" w:space="0"/>
              <w:left w:val="single" w:color="auto" w:sz="4" w:space="0"/>
              <w:bottom w:val="single" w:color="auto" w:sz="4" w:space="0"/>
              <w:right w:val="single" w:color="auto" w:sz="4" w:space="0"/>
            </w:tcBorders>
            <w:noWrap/>
            <w:vAlign w:val="center"/>
          </w:tcPr>
          <w:p>
            <w:pPr>
              <w:widowControl/>
              <w:spacing w:line="380" w:lineRule="exact"/>
              <w:jc w:val="center"/>
              <w:rPr>
                <w:rFonts w:ascii="宋体" w:hAnsi="宋体" w:cs="宋体"/>
                <w:kern w:val="0"/>
                <w:sz w:val="24"/>
                <w:szCs w:val="24"/>
              </w:rPr>
            </w:pPr>
            <w:r>
              <w:rPr>
                <w:rFonts w:hint="eastAsia" w:ascii="宋体" w:hAnsi="宋体" w:cs="宋体"/>
                <w:kern w:val="0"/>
                <w:sz w:val="24"/>
                <w:szCs w:val="24"/>
              </w:rPr>
              <w:t>25015109</w:t>
            </w:r>
          </w:p>
        </w:tc>
        <w:tc>
          <w:tcPr>
            <w:tcW w:w="3420" w:type="dxa"/>
            <w:tcBorders>
              <w:top w:val="single" w:color="auto" w:sz="4" w:space="0"/>
              <w:left w:val="single" w:color="auto" w:sz="4" w:space="0"/>
              <w:bottom w:val="single" w:color="auto" w:sz="4" w:space="0"/>
              <w:right w:val="single" w:color="auto" w:sz="4" w:space="0"/>
            </w:tcBorders>
            <w:noWrap/>
            <w:vAlign w:val="center"/>
          </w:tcPr>
          <w:p>
            <w:pPr>
              <w:widowControl/>
              <w:spacing w:line="380" w:lineRule="exact"/>
              <w:jc w:val="left"/>
              <w:rPr>
                <w:rFonts w:ascii="宋体" w:hAnsi="宋体" w:cs="宋体"/>
                <w:kern w:val="0"/>
                <w:sz w:val="24"/>
                <w:szCs w:val="24"/>
              </w:rPr>
            </w:pPr>
            <w:r>
              <w:rPr>
                <w:rFonts w:hint="eastAsia" w:ascii="宋体" w:hAnsi="宋体" w:cs="宋体"/>
                <w:kern w:val="0"/>
                <w:sz w:val="24"/>
                <w:szCs w:val="24"/>
              </w:rPr>
              <w:t>飞虹路518号2号楼104室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355"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hAnsi="宋体" w:cs="宋体"/>
                <w:kern w:val="0"/>
                <w:sz w:val="24"/>
                <w:szCs w:val="24"/>
              </w:rPr>
            </w:pPr>
            <w:r>
              <w:rPr>
                <w:rFonts w:hint="eastAsia" w:ascii="宋体" w:hAnsi="宋体" w:cs="宋体"/>
                <w:kern w:val="0"/>
                <w:sz w:val="24"/>
                <w:szCs w:val="24"/>
              </w:rPr>
              <w:t>杨浦区档案局</w:t>
            </w:r>
          </w:p>
        </w:tc>
        <w:tc>
          <w:tcPr>
            <w:tcW w:w="1260"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hAnsi="宋体" w:cs="宋体"/>
                <w:kern w:val="0"/>
                <w:sz w:val="24"/>
                <w:szCs w:val="24"/>
              </w:rPr>
            </w:pPr>
            <w:r>
              <w:rPr>
                <w:rFonts w:hint="eastAsia" w:ascii="宋体" w:hAnsi="宋体" w:cs="宋体"/>
                <w:kern w:val="0"/>
                <w:sz w:val="24"/>
                <w:szCs w:val="24"/>
              </w:rPr>
              <w:t>沈　奕</w:t>
            </w:r>
          </w:p>
        </w:tc>
        <w:tc>
          <w:tcPr>
            <w:tcW w:w="2036" w:type="dxa"/>
            <w:tcBorders>
              <w:top w:val="single" w:color="auto" w:sz="4" w:space="0"/>
              <w:left w:val="single" w:color="auto" w:sz="4" w:space="0"/>
              <w:bottom w:val="single" w:color="auto" w:sz="4" w:space="0"/>
              <w:right w:val="single" w:color="auto" w:sz="4" w:space="0"/>
            </w:tcBorders>
            <w:noWrap/>
            <w:vAlign w:val="center"/>
          </w:tcPr>
          <w:p>
            <w:pPr>
              <w:widowControl/>
              <w:spacing w:line="380" w:lineRule="exact"/>
              <w:jc w:val="center"/>
              <w:rPr>
                <w:rFonts w:ascii="宋体" w:hAnsi="宋体" w:cs="宋体"/>
                <w:kern w:val="0"/>
                <w:sz w:val="24"/>
                <w:szCs w:val="24"/>
              </w:rPr>
            </w:pPr>
            <w:r>
              <w:rPr>
                <w:rFonts w:hint="eastAsia" w:ascii="宋体" w:hAnsi="宋体" w:cs="宋体"/>
                <w:kern w:val="0"/>
                <w:sz w:val="24"/>
                <w:szCs w:val="24"/>
              </w:rPr>
              <w:t>65414720</w:t>
            </w:r>
          </w:p>
        </w:tc>
        <w:tc>
          <w:tcPr>
            <w:tcW w:w="3420" w:type="dxa"/>
            <w:tcBorders>
              <w:top w:val="single" w:color="auto" w:sz="4" w:space="0"/>
              <w:left w:val="single" w:color="auto" w:sz="4" w:space="0"/>
              <w:bottom w:val="single" w:color="auto" w:sz="4" w:space="0"/>
              <w:right w:val="single" w:color="auto" w:sz="4" w:space="0"/>
            </w:tcBorders>
            <w:noWrap/>
            <w:vAlign w:val="center"/>
          </w:tcPr>
          <w:p>
            <w:pPr>
              <w:widowControl/>
              <w:spacing w:line="380" w:lineRule="exact"/>
              <w:jc w:val="left"/>
              <w:rPr>
                <w:rFonts w:ascii="宋体" w:hAnsi="宋体" w:cs="宋体"/>
                <w:kern w:val="0"/>
                <w:sz w:val="24"/>
                <w:szCs w:val="24"/>
              </w:rPr>
            </w:pPr>
            <w:r>
              <w:rPr>
                <w:rFonts w:hint="eastAsia" w:ascii="宋体" w:hAnsi="宋体" w:cs="宋体"/>
                <w:kern w:val="0"/>
                <w:sz w:val="24"/>
                <w:szCs w:val="24"/>
              </w:rPr>
              <w:t>靖宇东路269号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355"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hAnsi="宋体" w:cs="宋体"/>
                <w:kern w:val="0"/>
                <w:sz w:val="24"/>
                <w:szCs w:val="24"/>
              </w:rPr>
            </w:pPr>
            <w:r>
              <w:rPr>
                <w:rFonts w:hint="eastAsia" w:ascii="宋体" w:hAnsi="宋体" w:cs="宋体"/>
                <w:kern w:val="0"/>
                <w:sz w:val="24"/>
                <w:szCs w:val="24"/>
              </w:rPr>
              <w:t>黄浦区档案局</w:t>
            </w:r>
          </w:p>
        </w:tc>
        <w:tc>
          <w:tcPr>
            <w:tcW w:w="1260"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hAnsi="宋体" w:cs="宋体"/>
                <w:kern w:val="0"/>
                <w:sz w:val="24"/>
                <w:szCs w:val="24"/>
              </w:rPr>
            </w:pPr>
            <w:r>
              <w:rPr>
                <w:rFonts w:hint="eastAsia" w:ascii="宋体" w:hAnsi="宋体" w:cs="宋体"/>
                <w:kern w:val="0"/>
                <w:sz w:val="24"/>
                <w:szCs w:val="24"/>
              </w:rPr>
              <w:t>项　华</w:t>
            </w:r>
          </w:p>
        </w:tc>
        <w:tc>
          <w:tcPr>
            <w:tcW w:w="2036" w:type="dxa"/>
            <w:tcBorders>
              <w:top w:val="single" w:color="auto" w:sz="4" w:space="0"/>
              <w:left w:val="single" w:color="auto" w:sz="4" w:space="0"/>
              <w:bottom w:val="single" w:color="auto" w:sz="4" w:space="0"/>
              <w:right w:val="single" w:color="auto" w:sz="4" w:space="0"/>
            </w:tcBorders>
            <w:noWrap/>
            <w:vAlign w:val="center"/>
          </w:tcPr>
          <w:p>
            <w:pPr>
              <w:widowControl/>
              <w:spacing w:line="380" w:lineRule="exact"/>
              <w:jc w:val="center"/>
              <w:rPr>
                <w:rFonts w:ascii="宋体" w:hAnsi="宋体" w:cs="宋体"/>
                <w:kern w:val="0"/>
                <w:sz w:val="24"/>
                <w:szCs w:val="24"/>
              </w:rPr>
            </w:pPr>
            <w:r>
              <w:rPr>
                <w:rFonts w:hint="eastAsia" w:ascii="宋体" w:hAnsi="宋体" w:cs="宋体"/>
                <w:kern w:val="0"/>
                <w:sz w:val="24"/>
                <w:szCs w:val="24"/>
              </w:rPr>
              <w:t>53530528-818</w:t>
            </w:r>
          </w:p>
        </w:tc>
        <w:tc>
          <w:tcPr>
            <w:tcW w:w="3420" w:type="dxa"/>
            <w:tcBorders>
              <w:top w:val="single" w:color="auto" w:sz="4" w:space="0"/>
              <w:left w:val="single" w:color="auto" w:sz="4" w:space="0"/>
              <w:bottom w:val="single" w:color="auto" w:sz="4" w:space="0"/>
              <w:right w:val="single" w:color="auto" w:sz="4" w:space="0"/>
            </w:tcBorders>
            <w:noWrap/>
            <w:vAlign w:val="center"/>
          </w:tcPr>
          <w:p>
            <w:pPr>
              <w:widowControl/>
              <w:spacing w:line="380" w:lineRule="exact"/>
              <w:jc w:val="left"/>
              <w:rPr>
                <w:rFonts w:ascii="宋体" w:hAnsi="宋体" w:cs="宋体"/>
                <w:kern w:val="0"/>
                <w:sz w:val="24"/>
                <w:szCs w:val="24"/>
              </w:rPr>
            </w:pPr>
            <w:r>
              <w:rPr>
                <w:rFonts w:hint="eastAsia" w:ascii="宋体" w:hAnsi="宋体" w:cs="宋体"/>
                <w:kern w:val="0"/>
                <w:sz w:val="24"/>
                <w:szCs w:val="24"/>
              </w:rPr>
              <w:t>广西北路158号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355"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hAnsi="宋体" w:cs="宋体"/>
                <w:kern w:val="0"/>
                <w:sz w:val="24"/>
                <w:szCs w:val="24"/>
              </w:rPr>
            </w:pPr>
            <w:r>
              <w:rPr>
                <w:rFonts w:hint="eastAsia" w:ascii="宋体" w:hAnsi="宋体" w:cs="宋体"/>
                <w:kern w:val="0"/>
                <w:sz w:val="24"/>
                <w:szCs w:val="24"/>
              </w:rPr>
              <w:t>静安区档案局</w:t>
            </w:r>
          </w:p>
        </w:tc>
        <w:tc>
          <w:tcPr>
            <w:tcW w:w="1260"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hAnsi="宋体" w:cs="宋体"/>
                <w:kern w:val="0"/>
                <w:sz w:val="24"/>
                <w:szCs w:val="24"/>
              </w:rPr>
            </w:pPr>
            <w:r>
              <w:rPr>
                <w:rFonts w:hint="eastAsia" w:ascii="宋体" w:hAnsi="宋体" w:cs="宋体"/>
                <w:kern w:val="0"/>
                <w:sz w:val="24"/>
                <w:szCs w:val="24"/>
              </w:rPr>
              <w:t>孙庆利</w:t>
            </w:r>
          </w:p>
        </w:tc>
        <w:tc>
          <w:tcPr>
            <w:tcW w:w="2036" w:type="dxa"/>
            <w:tcBorders>
              <w:top w:val="single" w:color="auto" w:sz="4" w:space="0"/>
              <w:left w:val="single" w:color="auto" w:sz="4" w:space="0"/>
              <w:bottom w:val="single" w:color="auto" w:sz="4" w:space="0"/>
              <w:right w:val="single" w:color="auto" w:sz="4" w:space="0"/>
            </w:tcBorders>
            <w:noWrap/>
            <w:vAlign w:val="center"/>
          </w:tcPr>
          <w:p>
            <w:pPr>
              <w:widowControl/>
              <w:spacing w:line="380" w:lineRule="exact"/>
              <w:jc w:val="center"/>
              <w:rPr>
                <w:rFonts w:ascii="宋体" w:hAnsi="宋体" w:cs="宋体"/>
                <w:kern w:val="0"/>
                <w:sz w:val="24"/>
                <w:szCs w:val="24"/>
              </w:rPr>
            </w:pPr>
            <w:r>
              <w:rPr>
                <w:rFonts w:hint="eastAsia" w:ascii="宋体" w:hAnsi="宋体" w:cs="宋体"/>
                <w:kern w:val="0"/>
                <w:sz w:val="24"/>
                <w:szCs w:val="24"/>
              </w:rPr>
              <w:t>33094304</w:t>
            </w:r>
          </w:p>
        </w:tc>
        <w:tc>
          <w:tcPr>
            <w:tcW w:w="3420" w:type="dxa"/>
            <w:tcBorders>
              <w:top w:val="single" w:color="auto" w:sz="4" w:space="0"/>
              <w:left w:val="single" w:color="auto" w:sz="4" w:space="0"/>
              <w:bottom w:val="single" w:color="auto" w:sz="4" w:space="0"/>
              <w:right w:val="single" w:color="auto" w:sz="4" w:space="0"/>
            </w:tcBorders>
            <w:noWrap/>
            <w:vAlign w:val="center"/>
          </w:tcPr>
          <w:p>
            <w:pPr>
              <w:widowControl/>
              <w:spacing w:line="380" w:lineRule="exact"/>
              <w:jc w:val="left"/>
              <w:rPr>
                <w:rFonts w:ascii="宋体" w:hAnsi="宋体" w:cs="宋体"/>
                <w:kern w:val="0"/>
                <w:sz w:val="24"/>
                <w:szCs w:val="24"/>
              </w:rPr>
            </w:pPr>
            <w:r>
              <w:rPr>
                <w:rFonts w:hint="eastAsia" w:ascii="宋体" w:hAnsi="宋体" w:cs="宋体"/>
                <w:kern w:val="0"/>
                <w:sz w:val="24"/>
                <w:szCs w:val="24"/>
              </w:rPr>
              <w:t>秣陵路46号610室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355"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hAnsi="宋体" w:cs="宋体"/>
                <w:kern w:val="0"/>
                <w:sz w:val="24"/>
                <w:szCs w:val="24"/>
              </w:rPr>
            </w:pPr>
            <w:r>
              <w:rPr>
                <w:rFonts w:hint="eastAsia" w:ascii="宋体" w:hAnsi="宋体" w:cs="宋体"/>
                <w:kern w:val="0"/>
                <w:sz w:val="24"/>
                <w:szCs w:val="24"/>
              </w:rPr>
              <w:t>闵行区档案局</w:t>
            </w:r>
          </w:p>
        </w:tc>
        <w:tc>
          <w:tcPr>
            <w:tcW w:w="1260"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hAnsi="宋体" w:cs="宋体"/>
                <w:kern w:val="0"/>
                <w:sz w:val="24"/>
                <w:szCs w:val="24"/>
              </w:rPr>
            </w:pPr>
            <w:r>
              <w:rPr>
                <w:rFonts w:hint="eastAsia" w:ascii="宋体" w:hAnsi="宋体" w:cs="宋体"/>
                <w:kern w:val="0"/>
                <w:sz w:val="24"/>
                <w:szCs w:val="24"/>
              </w:rPr>
              <w:t>许　言</w:t>
            </w:r>
          </w:p>
        </w:tc>
        <w:tc>
          <w:tcPr>
            <w:tcW w:w="2036" w:type="dxa"/>
            <w:tcBorders>
              <w:top w:val="single" w:color="auto" w:sz="4" w:space="0"/>
              <w:left w:val="single" w:color="auto" w:sz="4" w:space="0"/>
              <w:bottom w:val="single" w:color="auto" w:sz="4" w:space="0"/>
              <w:right w:val="single" w:color="auto" w:sz="4" w:space="0"/>
            </w:tcBorders>
            <w:noWrap/>
            <w:vAlign w:val="center"/>
          </w:tcPr>
          <w:p>
            <w:pPr>
              <w:widowControl/>
              <w:spacing w:line="380" w:lineRule="exact"/>
              <w:jc w:val="center"/>
              <w:rPr>
                <w:rFonts w:ascii="宋体" w:hAnsi="宋体" w:cs="宋体"/>
                <w:kern w:val="0"/>
                <w:sz w:val="24"/>
                <w:szCs w:val="24"/>
              </w:rPr>
            </w:pPr>
            <w:r>
              <w:rPr>
                <w:rFonts w:hint="eastAsia" w:ascii="宋体" w:hAnsi="宋体" w:cs="宋体"/>
                <w:kern w:val="0"/>
                <w:sz w:val="24"/>
                <w:szCs w:val="24"/>
              </w:rPr>
              <w:t>54604660-3116</w:t>
            </w:r>
          </w:p>
        </w:tc>
        <w:tc>
          <w:tcPr>
            <w:tcW w:w="3420" w:type="dxa"/>
            <w:tcBorders>
              <w:top w:val="single" w:color="auto" w:sz="4" w:space="0"/>
              <w:left w:val="single" w:color="auto" w:sz="4" w:space="0"/>
              <w:bottom w:val="single" w:color="auto" w:sz="4" w:space="0"/>
              <w:right w:val="single" w:color="auto" w:sz="4" w:space="0"/>
            </w:tcBorders>
            <w:noWrap/>
            <w:vAlign w:val="center"/>
          </w:tcPr>
          <w:p>
            <w:pPr>
              <w:widowControl/>
              <w:spacing w:line="380" w:lineRule="exact"/>
              <w:jc w:val="left"/>
              <w:rPr>
                <w:rFonts w:ascii="宋体" w:hAnsi="宋体" w:cs="宋体"/>
                <w:kern w:val="0"/>
                <w:sz w:val="24"/>
                <w:szCs w:val="24"/>
              </w:rPr>
            </w:pPr>
            <w:r>
              <w:rPr>
                <w:rFonts w:hint="eastAsia" w:ascii="宋体" w:hAnsi="宋体" w:cs="宋体"/>
                <w:kern w:val="0"/>
                <w:sz w:val="24"/>
                <w:szCs w:val="24"/>
              </w:rPr>
              <w:t>名都路85号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355"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hAnsi="宋体" w:cs="宋体"/>
                <w:kern w:val="0"/>
                <w:sz w:val="24"/>
                <w:szCs w:val="24"/>
              </w:rPr>
            </w:pPr>
            <w:r>
              <w:rPr>
                <w:rFonts w:hint="eastAsia" w:ascii="宋体" w:hAnsi="宋体" w:cs="宋体"/>
                <w:kern w:val="0"/>
                <w:sz w:val="24"/>
                <w:szCs w:val="24"/>
              </w:rPr>
              <w:t>宝山区档案局</w:t>
            </w:r>
          </w:p>
        </w:tc>
        <w:tc>
          <w:tcPr>
            <w:tcW w:w="1260" w:type="dxa"/>
            <w:tcBorders>
              <w:top w:val="single" w:color="auto" w:sz="4" w:space="0"/>
              <w:left w:val="single" w:color="auto" w:sz="4" w:space="0"/>
              <w:bottom w:val="single" w:color="auto" w:sz="4" w:space="0"/>
              <w:right w:val="single" w:color="auto" w:sz="4" w:space="0"/>
            </w:tcBorders>
            <w:noWrap/>
            <w:vAlign w:val="center"/>
          </w:tcPr>
          <w:p>
            <w:pPr>
              <w:widowControl/>
              <w:spacing w:line="380" w:lineRule="exact"/>
              <w:jc w:val="center"/>
              <w:rPr>
                <w:rFonts w:ascii="宋体" w:hAnsi="宋体" w:cs="宋体"/>
                <w:kern w:val="0"/>
                <w:sz w:val="24"/>
                <w:szCs w:val="24"/>
              </w:rPr>
            </w:pPr>
            <w:r>
              <w:rPr>
                <w:rFonts w:hint="eastAsia" w:ascii="宋体" w:hAnsi="宋体" w:cs="宋体"/>
                <w:kern w:val="0"/>
                <w:sz w:val="24"/>
                <w:szCs w:val="24"/>
              </w:rPr>
              <w:t>吴鑫娜</w:t>
            </w:r>
          </w:p>
        </w:tc>
        <w:tc>
          <w:tcPr>
            <w:tcW w:w="2036" w:type="dxa"/>
            <w:tcBorders>
              <w:top w:val="single" w:color="auto" w:sz="4" w:space="0"/>
              <w:left w:val="single" w:color="auto" w:sz="4" w:space="0"/>
              <w:bottom w:val="single" w:color="auto" w:sz="4" w:space="0"/>
              <w:right w:val="single" w:color="auto" w:sz="4" w:space="0"/>
            </w:tcBorders>
            <w:noWrap/>
            <w:vAlign w:val="center"/>
          </w:tcPr>
          <w:p>
            <w:pPr>
              <w:widowControl/>
              <w:spacing w:line="380" w:lineRule="exact"/>
              <w:jc w:val="center"/>
              <w:rPr>
                <w:rFonts w:ascii="宋体" w:hAnsi="宋体" w:cs="宋体"/>
                <w:kern w:val="0"/>
                <w:sz w:val="24"/>
                <w:szCs w:val="24"/>
              </w:rPr>
            </w:pPr>
            <w:r>
              <w:rPr>
                <w:rFonts w:hint="eastAsia" w:ascii="宋体" w:hAnsi="宋体" w:cs="宋体"/>
                <w:kern w:val="0"/>
                <w:sz w:val="24"/>
                <w:szCs w:val="24"/>
              </w:rPr>
              <w:t>56564916</w:t>
            </w:r>
          </w:p>
        </w:tc>
        <w:tc>
          <w:tcPr>
            <w:tcW w:w="3420" w:type="dxa"/>
            <w:tcBorders>
              <w:top w:val="single" w:color="auto" w:sz="4" w:space="0"/>
              <w:left w:val="single" w:color="auto" w:sz="4" w:space="0"/>
              <w:bottom w:val="single" w:color="auto" w:sz="4" w:space="0"/>
              <w:right w:val="single" w:color="auto" w:sz="4" w:space="0"/>
            </w:tcBorders>
            <w:noWrap/>
            <w:vAlign w:val="center"/>
          </w:tcPr>
          <w:p>
            <w:pPr>
              <w:widowControl/>
              <w:spacing w:line="380" w:lineRule="exact"/>
              <w:jc w:val="left"/>
              <w:rPr>
                <w:rFonts w:ascii="宋体" w:hAnsi="宋体" w:cs="宋体"/>
                <w:kern w:val="0"/>
                <w:sz w:val="24"/>
                <w:szCs w:val="24"/>
              </w:rPr>
            </w:pPr>
            <w:r>
              <w:rPr>
                <w:rFonts w:hint="eastAsia" w:ascii="宋体" w:hAnsi="宋体" w:cs="宋体"/>
                <w:kern w:val="0"/>
                <w:sz w:val="24"/>
                <w:szCs w:val="24"/>
              </w:rPr>
              <w:t>淞宝路104号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355"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hAnsi="宋体" w:cs="宋体"/>
                <w:kern w:val="0"/>
                <w:sz w:val="24"/>
                <w:szCs w:val="24"/>
              </w:rPr>
            </w:pPr>
            <w:r>
              <w:rPr>
                <w:rFonts w:hint="eastAsia" w:ascii="宋体" w:hAnsi="宋体" w:cs="宋体"/>
                <w:kern w:val="0"/>
                <w:sz w:val="24"/>
                <w:szCs w:val="24"/>
              </w:rPr>
              <w:t>嘉定区档案局</w:t>
            </w:r>
          </w:p>
        </w:tc>
        <w:tc>
          <w:tcPr>
            <w:tcW w:w="1260" w:type="dxa"/>
            <w:tcBorders>
              <w:top w:val="single" w:color="auto" w:sz="4" w:space="0"/>
              <w:left w:val="single" w:color="auto" w:sz="4" w:space="0"/>
              <w:bottom w:val="single" w:color="auto" w:sz="4" w:space="0"/>
              <w:right w:val="single" w:color="auto" w:sz="4" w:space="0"/>
            </w:tcBorders>
            <w:noWrap/>
            <w:vAlign w:val="center"/>
          </w:tcPr>
          <w:p>
            <w:pPr>
              <w:widowControl/>
              <w:spacing w:line="380" w:lineRule="exact"/>
              <w:jc w:val="center"/>
              <w:rPr>
                <w:rFonts w:hint="eastAsia" w:ascii="宋体" w:hAnsi="宋体" w:eastAsia="宋体" w:cs="宋体"/>
                <w:kern w:val="0"/>
                <w:sz w:val="24"/>
                <w:szCs w:val="24"/>
                <w:lang w:eastAsia="zh-CN"/>
              </w:rPr>
            </w:pPr>
            <w:r>
              <w:rPr>
                <w:rFonts w:hint="eastAsia" w:ascii="宋体" w:hAnsi="宋体" w:cs="宋体"/>
                <w:kern w:val="0"/>
                <w:sz w:val="24"/>
                <w:szCs w:val="24"/>
                <w:lang w:eastAsia="zh-CN"/>
              </w:rPr>
              <w:t>陈逸菲</w:t>
            </w:r>
          </w:p>
        </w:tc>
        <w:tc>
          <w:tcPr>
            <w:tcW w:w="2036" w:type="dxa"/>
            <w:tcBorders>
              <w:top w:val="single" w:color="auto" w:sz="4" w:space="0"/>
              <w:left w:val="single" w:color="auto" w:sz="4" w:space="0"/>
              <w:bottom w:val="single" w:color="auto" w:sz="4" w:space="0"/>
              <w:right w:val="single" w:color="auto" w:sz="4" w:space="0"/>
            </w:tcBorders>
            <w:noWrap/>
            <w:vAlign w:val="center"/>
          </w:tcPr>
          <w:p>
            <w:pPr>
              <w:widowControl/>
              <w:spacing w:line="380" w:lineRule="exact"/>
              <w:jc w:val="center"/>
              <w:rPr>
                <w:rFonts w:hint="default" w:ascii="宋体" w:hAnsi="宋体" w:eastAsia="宋体" w:cs="宋体"/>
                <w:kern w:val="0"/>
                <w:sz w:val="24"/>
                <w:szCs w:val="24"/>
                <w:lang w:val="en-US" w:eastAsia="zh-CN"/>
              </w:rPr>
            </w:pPr>
            <w:r>
              <w:rPr>
                <w:rFonts w:hint="eastAsia" w:ascii="宋体" w:hAnsi="宋体" w:cs="宋体"/>
                <w:kern w:val="0"/>
                <w:sz w:val="24"/>
                <w:szCs w:val="24"/>
              </w:rPr>
              <w:t>6998</w:t>
            </w:r>
            <w:r>
              <w:rPr>
                <w:rFonts w:hint="eastAsia" w:ascii="宋体" w:hAnsi="宋体" w:cs="宋体"/>
                <w:kern w:val="0"/>
                <w:sz w:val="24"/>
                <w:szCs w:val="24"/>
                <w:lang w:val="en-US" w:eastAsia="zh-CN"/>
              </w:rPr>
              <w:t>9057</w:t>
            </w:r>
          </w:p>
        </w:tc>
        <w:tc>
          <w:tcPr>
            <w:tcW w:w="3420" w:type="dxa"/>
            <w:tcBorders>
              <w:top w:val="single" w:color="auto" w:sz="4" w:space="0"/>
              <w:left w:val="single" w:color="auto" w:sz="4" w:space="0"/>
              <w:bottom w:val="single" w:color="auto" w:sz="4" w:space="0"/>
              <w:right w:val="single" w:color="auto" w:sz="4" w:space="0"/>
            </w:tcBorders>
            <w:noWrap/>
            <w:vAlign w:val="center"/>
          </w:tcPr>
          <w:p>
            <w:pPr>
              <w:widowControl/>
              <w:spacing w:line="380" w:lineRule="exact"/>
              <w:jc w:val="left"/>
              <w:rPr>
                <w:rFonts w:ascii="宋体" w:hAnsi="宋体" w:cs="宋体"/>
                <w:kern w:val="0"/>
                <w:sz w:val="24"/>
                <w:szCs w:val="24"/>
              </w:rPr>
            </w:pPr>
            <w:r>
              <w:rPr>
                <w:rFonts w:hint="eastAsia" w:ascii="宋体" w:hAnsi="宋体" w:cs="宋体"/>
                <w:kern w:val="0"/>
                <w:sz w:val="24"/>
                <w:szCs w:val="24"/>
              </w:rPr>
              <w:t>墅沟路2003号404室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355"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hAnsi="宋体" w:cs="宋体"/>
                <w:kern w:val="0"/>
                <w:sz w:val="24"/>
                <w:szCs w:val="24"/>
              </w:rPr>
            </w:pPr>
            <w:r>
              <w:rPr>
                <w:rFonts w:hint="eastAsia" w:ascii="宋体" w:hAnsi="宋体" w:cs="宋体"/>
                <w:kern w:val="0"/>
                <w:sz w:val="24"/>
                <w:szCs w:val="24"/>
              </w:rPr>
              <w:t>金山区档案局</w:t>
            </w:r>
          </w:p>
        </w:tc>
        <w:tc>
          <w:tcPr>
            <w:tcW w:w="1260" w:type="dxa"/>
            <w:tcBorders>
              <w:top w:val="single" w:color="auto" w:sz="4" w:space="0"/>
              <w:left w:val="single" w:color="auto" w:sz="4" w:space="0"/>
              <w:bottom w:val="single" w:color="auto" w:sz="4" w:space="0"/>
              <w:right w:val="single" w:color="auto" w:sz="4" w:space="0"/>
            </w:tcBorders>
            <w:noWrap/>
            <w:vAlign w:val="center"/>
          </w:tcPr>
          <w:p>
            <w:pPr>
              <w:widowControl/>
              <w:spacing w:line="380" w:lineRule="exact"/>
              <w:jc w:val="center"/>
              <w:rPr>
                <w:rFonts w:ascii="宋体" w:hAnsi="宋体" w:cs="宋体"/>
                <w:kern w:val="0"/>
                <w:sz w:val="24"/>
                <w:szCs w:val="24"/>
              </w:rPr>
            </w:pPr>
            <w:r>
              <w:rPr>
                <w:rFonts w:hint="eastAsia" w:ascii="宋体" w:hAnsi="宋体" w:cs="宋体"/>
                <w:kern w:val="0"/>
                <w:sz w:val="24"/>
                <w:szCs w:val="24"/>
              </w:rPr>
              <w:t>姚  华</w:t>
            </w:r>
          </w:p>
        </w:tc>
        <w:tc>
          <w:tcPr>
            <w:tcW w:w="2036" w:type="dxa"/>
            <w:tcBorders>
              <w:top w:val="single" w:color="auto" w:sz="4" w:space="0"/>
              <w:left w:val="single" w:color="auto" w:sz="4" w:space="0"/>
              <w:bottom w:val="single" w:color="auto" w:sz="4" w:space="0"/>
              <w:right w:val="single" w:color="auto" w:sz="4" w:space="0"/>
            </w:tcBorders>
            <w:noWrap/>
            <w:vAlign w:val="center"/>
          </w:tcPr>
          <w:p>
            <w:pPr>
              <w:widowControl/>
              <w:spacing w:line="380" w:lineRule="exact"/>
              <w:jc w:val="center"/>
              <w:rPr>
                <w:rFonts w:ascii="宋体" w:hAnsi="宋体" w:cs="宋体"/>
                <w:kern w:val="0"/>
                <w:sz w:val="24"/>
                <w:szCs w:val="24"/>
              </w:rPr>
            </w:pPr>
            <w:r>
              <w:rPr>
                <w:rFonts w:hint="eastAsia" w:ascii="宋体" w:hAnsi="宋体" w:cs="宋体"/>
                <w:kern w:val="0"/>
                <w:sz w:val="24"/>
                <w:szCs w:val="24"/>
              </w:rPr>
              <w:t>33694625</w:t>
            </w:r>
          </w:p>
        </w:tc>
        <w:tc>
          <w:tcPr>
            <w:tcW w:w="3420" w:type="dxa"/>
            <w:tcBorders>
              <w:top w:val="single" w:color="auto" w:sz="4" w:space="0"/>
              <w:left w:val="single" w:color="auto" w:sz="4" w:space="0"/>
              <w:bottom w:val="single" w:color="auto" w:sz="4" w:space="0"/>
              <w:right w:val="single" w:color="auto" w:sz="4" w:space="0"/>
            </w:tcBorders>
            <w:noWrap/>
            <w:vAlign w:val="center"/>
          </w:tcPr>
          <w:p>
            <w:pPr>
              <w:widowControl/>
              <w:spacing w:line="380" w:lineRule="exact"/>
              <w:jc w:val="left"/>
              <w:rPr>
                <w:rFonts w:ascii="宋体" w:hAnsi="宋体" w:cs="宋体"/>
                <w:kern w:val="0"/>
                <w:sz w:val="24"/>
                <w:szCs w:val="24"/>
              </w:rPr>
            </w:pPr>
            <w:r>
              <w:rPr>
                <w:rFonts w:hint="eastAsia" w:ascii="宋体" w:hAnsi="宋体" w:cs="宋体"/>
                <w:kern w:val="0"/>
                <w:sz w:val="24"/>
                <w:szCs w:val="24"/>
              </w:rPr>
              <w:t>浩源路299号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355"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hAnsi="宋体" w:cs="宋体"/>
                <w:kern w:val="0"/>
                <w:sz w:val="24"/>
                <w:szCs w:val="24"/>
              </w:rPr>
            </w:pPr>
            <w:r>
              <w:rPr>
                <w:rFonts w:hint="eastAsia" w:ascii="宋体" w:hAnsi="宋体" w:cs="宋体"/>
                <w:kern w:val="0"/>
                <w:sz w:val="24"/>
                <w:szCs w:val="24"/>
              </w:rPr>
              <w:t>松江区档案局</w:t>
            </w:r>
          </w:p>
        </w:tc>
        <w:tc>
          <w:tcPr>
            <w:tcW w:w="1260" w:type="dxa"/>
            <w:tcBorders>
              <w:top w:val="single" w:color="auto" w:sz="4" w:space="0"/>
              <w:left w:val="single" w:color="auto" w:sz="4" w:space="0"/>
              <w:bottom w:val="single" w:color="auto" w:sz="4" w:space="0"/>
              <w:right w:val="single" w:color="auto" w:sz="4" w:space="0"/>
            </w:tcBorders>
            <w:noWrap/>
            <w:vAlign w:val="center"/>
          </w:tcPr>
          <w:p>
            <w:pPr>
              <w:widowControl/>
              <w:spacing w:line="380" w:lineRule="exact"/>
              <w:jc w:val="center"/>
              <w:rPr>
                <w:rFonts w:hint="eastAsia" w:ascii="宋体" w:hAnsi="宋体" w:eastAsia="宋体" w:cs="宋体"/>
                <w:kern w:val="0"/>
                <w:sz w:val="24"/>
                <w:szCs w:val="24"/>
                <w:lang w:eastAsia="zh-CN"/>
              </w:rPr>
            </w:pPr>
            <w:r>
              <w:rPr>
                <w:rFonts w:hint="eastAsia" w:ascii="宋体" w:hAnsi="宋体" w:cs="宋体"/>
                <w:kern w:val="0"/>
                <w:sz w:val="24"/>
                <w:szCs w:val="24"/>
                <w:lang w:eastAsia="zh-CN"/>
              </w:rPr>
              <w:t>吴淑萍</w:t>
            </w:r>
          </w:p>
        </w:tc>
        <w:tc>
          <w:tcPr>
            <w:tcW w:w="2036" w:type="dxa"/>
            <w:tcBorders>
              <w:top w:val="single" w:color="auto" w:sz="4" w:space="0"/>
              <w:left w:val="single" w:color="auto" w:sz="4" w:space="0"/>
              <w:bottom w:val="single" w:color="auto" w:sz="4" w:space="0"/>
              <w:right w:val="single" w:color="auto" w:sz="4" w:space="0"/>
            </w:tcBorders>
            <w:noWrap/>
            <w:vAlign w:val="center"/>
          </w:tcPr>
          <w:p>
            <w:pPr>
              <w:widowControl/>
              <w:spacing w:line="380" w:lineRule="exact"/>
              <w:jc w:val="center"/>
              <w:rPr>
                <w:rFonts w:hint="default" w:ascii="宋体" w:hAnsi="宋体" w:eastAsia="宋体" w:cs="宋体"/>
                <w:kern w:val="0"/>
                <w:sz w:val="24"/>
                <w:szCs w:val="24"/>
                <w:lang w:val="en-US" w:eastAsia="zh-CN"/>
              </w:rPr>
            </w:pPr>
            <w:r>
              <w:rPr>
                <w:rFonts w:hint="eastAsia" w:ascii="宋体" w:hAnsi="宋体" w:cs="宋体"/>
                <w:kern w:val="0"/>
                <w:sz w:val="24"/>
                <w:szCs w:val="24"/>
              </w:rPr>
              <w:t>377365</w:t>
            </w:r>
            <w:r>
              <w:rPr>
                <w:rFonts w:hint="eastAsia" w:ascii="宋体" w:hAnsi="宋体" w:cs="宋体"/>
                <w:kern w:val="0"/>
                <w:sz w:val="24"/>
                <w:szCs w:val="24"/>
                <w:lang w:val="en-US" w:eastAsia="zh-CN"/>
              </w:rPr>
              <w:t>84</w:t>
            </w:r>
          </w:p>
        </w:tc>
        <w:tc>
          <w:tcPr>
            <w:tcW w:w="3420" w:type="dxa"/>
            <w:tcBorders>
              <w:top w:val="single" w:color="auto" w:sz="4" w:space="0"/>
              <w:left w:val="single" w:color="auto" w:sz="4" w:space="0"/>
              <w:bottom w:val="single" w:color="auto" w:sz="4" w:space="0"/>
              <w:right w:val="single" w:color="auto" w:sz="4" w:space="0"/>
            </w:tcBorders>
            <w:noWrap/>
            <w:vAlign w:val="center"/>
          </w:tcPr>
          <w:p>
            <w:pPr>
              <w:widowControl/>
              <w:spacing w:line="380" w:lineRule="exact"/>
              <w:jc w:val="left"/>
              <w:rPr>
                <w:rFonts w:ascii="宋体" w:hAnsi="宋体" w:cs="宋体"/>
                <w:kern w:val="0"/>
                <w:sz w:val="24"/>
                <w:szCs w:val="24"/>
              </w:rPr>
            </w:pPr>
            <w:r>
              <w:rPr>
                <w:rFonts w:hint="eastAsia" w:ascii="宋体" w:hAnsi="宋体" w:cs="宋体"/>
                <w:kern w:val="0"/>
                <w:sz w:val="24"/>
                <w:szCs w:val="24"/>
              </w:rPr>
              <w:t>中山中路38号4号楼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355"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hAnsi="宋体" w:cs="宋体"/>
                <w:kern w:val="0"/>
                <w:sz w:val="24"/>
                <w:szCs w:val="24"/>
              </w:rPr>
            </w:pPr>
            <w:r>
              <w:rPr>
                <w:rFonts w:hint="eastAsia" w:ascii="宋体" w:hAnsi="宋体" w:cs="宋体"/>
                <w:kern w:val="0"/>
                <w:sz w:val="24"/>
                <w:szCs w:val="24"/>
              </w:rPr>
              <w:t>青浦区档案局</w:t>
            </w:r>
          </w:p>
        </w:tc>
        <w:tc>
          <w:tcPr>
            <w:tcW w:w="1260" w:type="dxa"/>
            <w:tcBorders>
              <w:top w:val="single" w:color="auto" w:sz="4" w:space="0"/>
              <w:left w:val="single" w:color="auto" w:sz="4" w:space="0"/>
              <w:bottom w:val="single" w:color="auto" w:sz="4" w:space="0"/>
              <w:right w:val="single" w:color="auto" w:sz="4" w:space="0"/>
            </w:tcBorders>
            <w:noWrap/>
            <w:vAlign w:val="center"/>
          </w:tcPr>
          <w:p>
            <w:pPr>
              <w:widowControl/>
              <w:spacing w:line="380" w:lineRule="exact"/>
              <w:jc w:val="center"/>
              <w:rPr>
                <w:rFonts w:ascii="宋体" w:hAnsi="宋体" w:cs="宋体"/>
                <w:kern w:val="0"/>
                <w:sz w:val="24"/>
                <w:szCs w:val="24"/>
              </w:rPr>
            </w:pPr>
            <w:r>
              <w:rPr>
                <w:rFonts w:hint="eastAsia" w:ascii="宋体" w:hAnsi="宋体" w:cs="宋体"/>
                <w:kern w:val="0"/>
                <w:sz w:val="24"/>
                <w:szCs w:val="24"/>
              </w:rPr>
              <w:t>蔡佳诚</w:t>
            </w:r>
          </w:p>
        </w:tc>
        <w:tc>
          <w:tcPr>
            <w:tcW w:w="2036" w:type="dxa"/>
            <w:tcBorders>
              <w:top w:val="single" w:color="auto" w:sz="4" w:space="0"/>
              <w:left w:val="single" w:color="auto" w:sz="4" w:space="0"/>
              <w:bottom w:val="single" w:color="auto" w:sz="4" w:space="0"/>
              <w:right w:val="single" w:color="auto" w:sz="4" w:space="0"/>
            </w:tcBorders>
            <w:noWrap/>
            <w:vAlign w:val="center"/>
          </w:tcPr>
          <w:p>
            <w:pPr>
              <w:widowControl/>
              <w:spacing w:line="380" w:lineRule="exact"/>
              <w:jc w:val="center"/>
              <w:rPr>
                <w:rFonts w:ascii="宋体" w:hAnsi="宋体" w:cs="宋体"/>
                <w:kern w:val="0"/>
                <w:sz w:val="24"/>
                <w:szCs w:val="24"/>
              </w:rPr>
            </w:pPr>
            <w:r>
              <w:rPr>
                <w:rFonts w:hint="eastAsia" w:ascii="宋体" w:hAnsi="宋体" w:cs="宋体"/>
                <w:kern w:val="0"/>
                <w:sz w:val="24"/>
                <w:szCs w:val="24"/>
              </w:rPr>
              <w:t>69717929</w:t>
            </w:r>
          </w:p>
        </w:tc>
        <w:tc>
          <w:tcPr>
            <w:tcW w:w="3420" w:type="dxa"/>
            <w:tcBorders>
              <w:top w:val="single" w:color="auto" w:sz="4" w:space="0"/>
              <w:left w:val="single" w:color="auto" w:sz="4" w:space="0"/>
              <w:bottom w:val="single" w:color="auto" w:sz="4" w:space="0"/>
              <w:right w:val="single" w:color="auto" w:sz="4" w:space="0"/>
            </w:tcBorders>
            <w:noWrap/>
            <w:vAlign w:val="center"/>
          </w:tcPr>
          <w:p>
            <w:pPr>
              <w:widowControl/>
              <w:spacing w:line="380" w:lineRule="exact"/>
              <w:jc w:val="left"/>
              <w:rPr>
                <w:rFonts w:ascii="宋体" w:hAnsi="宋体" w:cs="宋体"/>
                <w:kern w:val="0"/>
                <w:sz w:val="24"/>
                <w:szCs w:val="24"/>
              </w:rPr>
            </w:pPr>
            <w:r>
              <w:rPr>
                <w:rFonts w:hint="eastAsia" w:ascii="宋体" w:hAnsi="宋体" w:cs="宋体"/>
                <w:kern w:val="0"/>
                <w:sz w:val="24"/>
                <w:szCs w:val="24"/>
              </w:rPr>
              <w:t>公园路86弄28号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355"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hAnsi="宋体" w:cs="宋体"/>
                <w:kern w:val="0"/>
                <w:sz w:val="24"/>
                <w:szCs w:val="24"/>
              </w:rPr>
            </w:pPr>
            <w:r>
              <w:rPr>
                <w:rFonts w:hint="eastAsia" w:ascii="宋体" w:hAnsi="宋体" w:cs="宋体"/>
                <w:kern w:val="0"/>
                <w:sz w:val="24"/>
                <w:szCs w:val="24"/>
              </w:rPr>
              <w:t>奉贤区档案局</w:t>
            </w:r>
          </w:p>
        </w:tc>
        <w:tc>
          <w:tcPr>
            <w:tcW w:w="1260" w:type="dxa"/>
            <w:tcBorders>
              <w:top w:val="single" w:color="auto" w:sz="4" w:space="0"/>
              <w:left w:val="single" w:color="auto" w:sz="4" w:space="0"/>
              <w:bottom w:val="single" w:color="auto" w:sz="4" w:space="0"/>
              <w:right w:val="single" w:color="auto" w:sz="4" w:space="0"/>
            </w:tcBorders>
            <w:noWrap/>
            <w:vAlign w:val="center"/>
          </w:tcPr>
          <w:p>
            <w:pPr>
              <w:widowControl/>
              <w:spacing w:line="380" w:lineRule="exact"/>
              <w:jc w:val="center"/>
              <w:rPr>
                <w:rFonts w:ascii="宋体" w:hAnsi="宋体" w:cs="宋体"/>
                <w:kern w:val="0"/>
                <w:sz w:val="24"/>
                <w:szCs w:val="24"/>
              </w:rPr>
            </w:pPr>
            <w:r>
              <w:rPr>
                <w:rFonts w:hint="eastAsia" w:ascii="宋体" w:hAnsi="宋体" w:cs="宋体"/>
                <w:kern w:val="0"/>
                <w:sz w:val="24"/>
                <w:szCs w:val="24"/>
              </w:rPr>
              <w:t>徐华萍</w:t>
            </w:r>
          </w:p>
        </w:tc>
        <w:tc>
          <w:tcPr>
            <w:tcW w:w="2036" w:type="dxa"/>
            <w:tcBorders>
              <w:top w:val="single" w:color="auto" w:sz="4" w:space="0"/>
              <w:left w:val="single" w:color="auto" w:sz="4" w:space="0"/>
              <w:bottom w:val="single" w:color="auto" w:sz="4" w:space="0"/>
              <w:right w:val="single" w:color="auto" w:sz="4" w:space="0"/>
            </w:tcBorders>
            <w:noWrap/>
            <w:vAlign w:val="center"/>
          </w:tcPr>
          <w:p>
            <w:pPr>
              <w:widowControl/>
              <w:spacing w:line="380" w:lineRule="exact"/>
              <w:jc w:val="center"/>
              <w:rPr>
                <w:rFonts w:ascii="宋体" w:hAnsi="宋体" w:cs="宋体"/>
                <w:kern w:val="0"/>
                <w:sz w:val="24"/>
                <w:szCs w:val="24"/>
              </w:rPr>
            </w:pPr>
            <w:r>
              <w:rPr>
                <w:rFonts w:hint="eastAsia" w:ascii="宋体" w:hAnsi="宋体" w:cs="宋体"/>
                <w:kern w:val="0"/>
                <w:sz w:val="24"/>
                <w:szCs w:val="24"/>
              </w:rPr>
              <w:t>57187982</w:t>
            </w:r>
          </w:p>
        </w:tc>
        <w:tc>
          <w:tcPr>
            <w:tcW w:w="3420" w:type="dxa"/>
            <w:tcBorders>
              <w:top w:val="single" w:color="auto" w:sz="4" w:space="0"/>
              <w:left w:val="single" w:color="auto" w:sz="4" w:space="0"/>
              <w:bottom w:val="single" w:color="auto" w:sz="4" w:space="0"/>
              <w:right w:val="single" w:color="auto" w:sz="4" w:space="0"/>
            </w:tcBorders>
            <w:noWrap/>
            <w:vAlign w:val="center"/>
          </w:tcPr>
          <w:p>
            <w:pPr>
              <w:widowControl/>
              <w:spacing w:line="380" w:lineRule="exact"/>
              <w:jc w:val="left"/>
              <w:rPr>
                <w:rFonts w:ascii="宋体" w:hAnsi="宋体" w:cs="宋体"/>
                <w:kern w:val="0"/>
                <w:sz w:val="24"/>
                <w:szCs w:val="24"/>
              </w:rPr>
            </w:pPr>
            <w:r>
              <w:rPr>
                <w:rFonts w:hint="eastAsia" w:ascii="宋体" w:hAnsi="宋体" w:cs="宋体"/>
                <w:kern w:val="0"/>
                <w:sz w:val="24"/>
                <w:szCs w:val="24"/>
              </w:rPr>
              <w:t>南桥镇远东路2670号208室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355"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hAnsi="宋体" w:cs="宋体"/>
                <w:kern w:val="0"/>
                <w:sz w:val="24"/>
                <w:szCs w:val="24"/>
              </w:rPr>
            </w:pPr>
            <w:r>
              <w:rPr>
                <w:rFonts w:hint="eastAsia" w:ascii="宋体" w:hAnsi="宋体" w:cs="宋体"/>
                <w:kern w:val="0"/>
                <w:sz w:val="24"/>
                <w:szCs w:val="24"/>
              </w:rPr>
              <w:t>崇明区档案局</w:t>
            </w:r>
          </w:p>
        </w:tc>
        <w:tc>
          <w:tcPr>
            <w:tcW w:w="1260" w:type="dxa"/>
            <w:tcBorders>
              <w:top w:val="single" w:color="auto" w:sz="4" w:space="0"/>
              <w:left w:val="single" w:color="auto" w:sz="4" w:space="0"/>
              <w:bottom w:val="single" w:color="auto" w:sz="4" w:space="0"/>
              <w:right w:val="single" w:color="auto" w:sz="4" w:space="0"/>
            </w:tcBorders>
            <w:noWrap/>
            <w:vAlign w:val="center"/>
          </w:tcPr>
          <w:p>
            <w:pPr>
              <w:widowControl/>
              <w:spacing w:line="380" w:lineRule="exact"/>
              <w:jc w:val="center"/>
              <w:rPr>
                <w:rFonts w:hint="eastAsia" w:ascii="宋体" w:hAnsi="宋体" w:eastAsia="宋体" w:cs="宋体"/>
                <w:kern w:val="0"/>
                <w:sz w:val="24"/>
                <w:szCs w:val="24"/>
                <w:lang w:eastAsia="zh-CN"/>
              </w:rPr>
            </w:pPr>
            <w:r>
              <w:rPr>
                <w:rFonts w:hint="eastAsia" w:ascii="宋体" w:hAnsi="宋体" w:cs="宋体"/>
                <w:kern w:val="0"/>
                <w:sz w:val="24"/>
                <w:szCs w:val="24"/>
                <w:lang w:eastAsia="zh-CN"/>
              </w:rPr>
              <w:t>周凯</w:t>
            </w:r>
          </w:p>
        </w:tc>
        <w:tc>
          <w:tcPr>
            <w:tcW w:w="2036" w:type="dxa"/>
            <w:tcBorders>
              <w:top w:val="single" w:color="auto" w:sz="4" w:space="0"/>
              <w:left w:val="single" w:color="auto" w:sz="4" w:space="0"/>
              <w:bottom w:val="single" w:color="auto" w:sz="4" w:space="0"/>
              <w:right w:val="single" w:color="auto" w:sz="4" w:space="0"/>
            </w:tcBorders>
            <w:noWrap/>
            <w:vAlign w:val="center"/>
          </w:tcPr>
          <w:p>
            <w:pPr>
              <w:widowControl/>
              <w:spacing w:line="380" w:lineRule="exact"/>
              <w:jc w:val="center"/>
              <w:rPr>
                <w:rFonts w:ascii="宋体" w:hAnsi="宋体" w:cs="宋体"/>
                <w:kern w:val="0"/>
                <w:sz w:val="24"/>
                <w:szCs w:val="24"/>
              </w:rPr>
            </w:pPr>
            <w:r>
              <w:rPr>
                <w:rFonts w:hint="eastAsia" w:ascii="宋体" w:hAnsi="宋体" w:cs="宋体"/>
                <w:kern w:val="0"/>
                <w:sz w:val="24"/>
                <w:szCs w:val="24"/>
              </w:rPr>
              <w:t>33800890</w:t>
            </w:r>
          </w:p>
        </w:tc>
        <w:tc>
          <w:tcPr>
            <w:tcW w:w="3420" w:type="dxa"/>
            <w:tcBorders>
              <w:top w:val="single" w:color="auto" w:sz="4" w:space="0"/>
              <w:left w:val="single" w:color="auto" w:sz="4" w:space="0"/>
              <w:bottom w:val="single" w:color="auto" w:sz="4" w:space="0"/>
              <w:right w:val="single" w:color="auto" w:sz="4" w:space="0"/>
            </w:tcBorders>
            <w:noWrap/>
            <w:vAlign w:val="center"/>
          </w:tcPr>
          <w:p>
            <w:pPr>
              <w:widowControl/>
              <w:spacing w:line="380" w:lineRule="exact"/>
              <w:jc w:val="left"/>
              <w:rPr>
                <w:rFonts w:ascii="宋体" w:hAnsi="宋体" w:cs="宋体"/>
                <w:kern w:val="0"/>
                <w:sz w:val="24"/>
                <w:szCs w:val="24"/>
              </w:rPr>
            </w:pPr>
            <w:r>
              <w:rPr>
                <w:rFonts w:hint="eastAsia" w:ascii="宋体" w:hAnsi="宋体" w:cs="宋体"/>
                <w:kern w:val="0"/>
                <w:sz w:val="24"/>
                <w:szCs w:val="24"/>
              </w:rPr>
              <w:t>城桥镇定澜路1588号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355"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hAnsi="宋体" w:cs="宋体"/>
                <w:kern w:val="0"/>
                <w:sz w:val="24"/>
                <w:szCs w:val="24"/>
              </w:rPr>
            </w:pPr>
            <w:r>
              <w:rPr>
                <w:rFonts w:hint="eastAsia" w:ascii="宋体" w:hAnsi="宋体" w:cs="宋体"/>
                <w:kern w:val="0"/>
                <w:sz w:val="24"/>
                <w:szCs w:val="24"/>
              </w:rPr>
              <w:t>上海市档案局</w:t>
            </w:r>
          </w:p>
        </w:tc>
        <w:tc>
          <w:tcPr>
            <w:tcW w:w="1260" w:type="dxa"/>
            <w:tcBorders>
              <w:top w:val="single" w:color="auto" w:sz="4" w:space="0"/>
              <w:left w:val="single" w:color="auto" w:sz="4" w:space="0"/>
              <w:bottom w:val="single" w:color="auto" w:sz="4" w:space="0"/>
              <w:right w:val="single" w:color="auto" w:sz="4" w:space="0"/>
            </w:tcBorders>
            <w:noWrap/>
            <w:vAlign w:val="center"/>
          </w:tcPr>
          <w:p>
            <w:pPr>
              <w:widowControl/>
              <w:spacing w:line="380" w:lineRule="exact"/>
              <w:jc w:val="center"/>
              <w:rPr>
                <w:rFonts w:ascii="宋体" w:hAnsi="宋体" w:cs="宋体"/>
                <w:kern w:val="0"/>
                <w:sz w:val="24"/>
                <w:szCs w:val="24"/>
              </w:rPr>
            </w:pPr>
            <w:r>
              <w:rPr>
                <w:rFonts w:hint="eastAsia" w:ascii="宋体" w:hAnsi="宋体" w:cs="宋体"/>
                <w:kern w:val="0"/>
                <w:sz w:val="24"/>
                <w:szCs w:val="24"/>
              </w:rPr>
              <w:t>许　萍</w:t>
            </w:r>
          </w:p>
        </w:tc>
        <w:tc>
          <w:tcPr>
            <w:tcW w:w="2036" w:type="dxa"/>
            <w:tcBorders>
              <w:top w:val="single" w:color="auto" w:sz="4" w:space="0"/>
              <w:left w:val="single" w:color="auto" w:sz="4" w:space="0"/>
              <w:bottom w:val="single" w:color="auto" w:sz="4" w:space="0"/>
              <w:right w:val="single" w:color="auto" w:sz="4" w:space="0"/>
            </w:tcBorders>
            <w:noWrap/>
            <w:vAlign w:val="center"/>
          </w:tcPr>
          <w:p>
            <w:pPr>
              <w:widowControl/>
              <w:spacing w:line="380" w:lineRule="exact"/>
              <w:jc w:val="center"/>
              <w:rPr>
                <w:rFonts w:ascii="宋体" w:hAnsi="宋体" w:cs="宋体"/>
                <w:kern w:val="0"/>
                <w:sz w:val="24"/>
                <w:szCs w:val="24"/>
              </w:rPr>
            </w:pPr>
            <w:r>
              <w:rPr>
                <w:rFonts w:hint="eastAsia" w:ascii="宋体" w:hAnsi="宋体" w:cs="宋体"/>
                <w:kern w:val="0"/>
                <w:sz w:val="24"/>
                <w:szCs w:val="24"/>
              </w:rPr>
              <w:t>62751700-1701</w:t>
            </w:r>
          </w:p>
        </w:tc>
        <w:tc>
          <w:tcPr>
            <w:tcW w:w="3420" w:type="dxa"/>
            <w:vMerge w:val="restart"/>
            <w:tcBorders>
              <w:top w:val="single" w:color="auto" w:sz="4" w:space="0"/>
              <w:left w:val="single" w:color="auto" w:sz="4" w:space="0"/>
              <w:right w:val="single" w:color="auto" w:sz="4" w:space="0"/>
            </w:tcBorders>
            <w:noWrap/>
            <w:vAlign w:val="center"/>
          </w:tcPr>
          <w:p>
            <w:pPr>
              <w:widowControl/>
              <w:spacing w:line="380" w:lineRule="exact"/>
              <w:jc w:val="left"/>
              <w:rPr>
                <w:rFonts w:ascii="宋体" w:hAnsi="宋体" w:cs="宋体"/>
                <w:kern w:val="0"/>
                <w:sz w:val="24"/>
                <w:szCs w:val="24"/>
              </w:rPr>
            </w:pPr>
            <w:r>
              <w:rPr>
                <w:rFonts w:hint="eastAsia" w:ascii="宋体" w:hAnsi="宋体" w:cs="宋体"/>
                <w:kern w:val="0"/>
                <w:sz w:val="24"/>
                <w:szCs w:val="24"/>
              </w:rPr>
              <w:t>仙霞路326号710室</w:t>
            </w:r>
            <w:r>
              <w:rPr>
                <w:rFonts w:hint="default" w:ascii="宋体" w:hAnsi="宋体" w:cs="宋体"/>
                <w:kern w:val="0"/>
                <w:sz w:val="24"/>
                <w:szCs w:val="24"/>
              </w:rPr>
              <w:t>（今年中评材料受理点不变）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355"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hAnsi="宋体" w:cs="宋体"/>
                <w:kern w:val="0"/>
                <w:sz w:val="24"/>
                <w:szCs w:val="24"/>
              </w:rPr>
            </w:pPr>
            <w:r>
              <w:rPr>
                <w:rFonts w:hint="eastAsia" w:ascii="宋体" w:hAnsi="宋体" w:cs="宋体"/>
                <w:kern w:val="0"/>
                <w:sz w:val="24"/>
                <w:szCs w:val="24"/>
              </w:rPr>
              <w:t>上海市档案局</w:t>
            </w:r>
          </w:p>
        </w:tc>
        <w:tc>
          <w:tcPr>
            <w:tcW w:w="1260" w:type="dxa"/>
            <w:tcBorders>
              <w:top w:val="single" w:color="auto" w:sz="4" w:space="0"/>
              <w:left w:val="single" w:color="auto" w:sz="4" w:space="0"/>
              <w:bottom w:val="single" w:color="auto" w:sz="4" w:space="0"/>
              <w:right w:val="single" w:color="auto" w:sz="4" w:space="0"/>
            </w:tcBorders>
            <w:noWrap/>
            <w:vAlign w:val="center"/>
          </w:tcPr>
          <w:p>
            <w:pPr>
              <w:widowControl/>
              <w:spacing w:line="380" w:lineRule="exact"/>
              <w:jc w:val="center"/>
              <w:rPr>
                <w:rFonts w:ascii="宋体" w:hAnsi="宋体" w:cs="宋体"/>
                <w:kern w:val="0"/>
                <w:sz w:val="24"/>
                <w:szCs w:val="24"/>
              </w:rPr>
            </w:pPr>
            <w:r>
              <w:rPr>
                <w:rFonts w:hint="eastAsia" w:ascii="宋体" w:hAnsi="宋体" w:cs="宋体"/>
                <w:kern w:val="0"/>
                <w:sz w:val="24"/>
                <w:szCs w:val="24"/>
              </w:rPr>
              <w:t>王颖杰</w:t>
            </w:r>
          </w:p>
        </w:tc>
        <w:tc>
          <w:tcPr>
            <w:tcW w:w="2036" w:type="dxa"/>
            <w:tcBorders>
              <w:top w:val="single" w:color="auto" w:sz="4" w:space="0"/>
              <w:left w:val="single" w:color="auto" w:sz="4" w:space="0"/>
              <w:bottom w:val="single" w:color="auto" w:sz="4" w:space="0"/>
              <w:right w:val="single" w:color="auto" w:sz="4" w:space="0"/>
            </w:tcBorders>
            <w:noWrap/>
            <w:vAlign w:val="center"/>
          </w:tcPr>
          <w:p>
            <w:pPr>
              <w:widowControl/>
              <w:spacing w:line="380" w:lineRule="exact"/>
              <w:jc w:val="center"/>
              <w:rPr>
                <w:rFonts w:ascii="宋体" w:hAnsi="宋体" w:cs="宋体"/>
                <w:kern w:val="0"/>
                <w:sz w:val="24"/>
                <w:szCs w:val="24"/>
              </w:rPr>
            </w:pPr>
            <w:r>
              <w:rPr>
                <w:rFonts w:hint="eastAsia" w:ascii="宋体" w:hAnsi="宋体" w:cs="宋体"/>
                <w:kern w:val="0"/>
                <w:sz w:val="24"/>
                <w:szCs w:val="24"/>
              </w:rPr>
              <w:t>62751700-1703</w:t>
            </w:r>
          </w:p>
        </w:tc>
        <w:tc>
          <w:tcPr>
            <w:tcW w:w="3420" w:type="dxa"/>
            <w:vMerge w:val="continue"/>
            <w:tcBorders>
              <w:left w:val="single" w:color="auto" w:sz="4" w:space="0"/>
              <w:bottom w:val="single" w:color="auto" w:sz="4" w:space="0"/>
              <w:right w:val="single" w:color="auto" w:sz="4" w:space="0"/>
            </w:tcBorders>
            <w:noWrap/>
            <w:vAlign w:val="center"/>
          </w:tcPr>
          <w:p>
            <w:pPr>
              <w:widowControl/>
              <w:spacing w:line="380" w:lineRule="exact"/>
              <w:jc w:val="left"/>
              <w:rPr>
                <w:rFonts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355"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hAnsi="宋体" w:cs="宋体"/>
                <w:kern w:val="0"/>
                <w:sz w:val="24"/>
                <w:szCs w:val="24"/>
              </w:rPr>
            </w:pPr>
            <w:r>
              <w:rPr>
                <w:rFonts w:hint="eastAsia" w:ascii="宋体" w:hAnsi="宋体" w:cs="宋体"/>
                <w:kern w:val="0"/>
                <w:sz w:val="24"/>
                <w:szCs w:val="24"/>
              </w:rPr>
              <w:t>上海市档案局</w:t>
            </w:r>
          </w:p>
        </w:tc>
        <w:tc>
          <w:tcPr>
            <w:tcW w:w="6716" w:type="dxa"/>
            <w:gridSpan w:val="3"/>
            <w:tcBorders>
              <w:top w:val="single" w:color="auto" w:sz="4" w:space="0"/>
              <w:left w:val="single" w:color="auto" w:sz="4" w:space="0"/>
              <w:bottom w:val="single" w:color="auto" w:sz="4" w:space="0"/>
              <w:right w:val="single" w:color="auto" w:sz="4" w:space="0"/>
            </w:tcBorders>
            <w:noWrap/>
            <w:vAlign w:val="center"/>
          </w:tcPr>
          <w:p>
            <w:pPr>
              <w:widowControl/>
              <w:spacing w:line="380" w:lineRule="exact"/>
              <w:jc w:val="left"/>
              <w:rPr>
                <w:rFonts w:ascii="宋体" w:hAnsi="宋体" w:cs="宋体"/>
                <w:kern w:val="0"/>
                <w:sz w:val="24"/>
                <w:szCs w:val="24"/>
              </w:rPr>
            </w:pPr>
            <w:r>
              <w:rPr>
                <w:rFonts w:hint="default" w:ascii="宋体" w:hAnsi="宋体" w:cs="宋体"/>
                <w:kern w:val="0"/>
                <w:sz w:val="24"/>
                <w:szCs w:val="24"/>
              </w:rPr>
              <w:t>62751700转组织人事处　　</w:t>
            </w:r>
          </w:p>
        </w:tc>
      </w:tr>
    </w:tbl>
    <w:p>
      <w:pPr>
        <w:spacing w:line="600" w:lineRule="exact"/>
        <w:ind w:firstLine="640" w:firstLineChars="0"/>
        <w:rPr>
          <w:rFonts w:hint="default" w:ascii="仿宋_GB2312" w:eastAsia="仿宋_GB2312"/>
          <w:sz w:val="32"/>
          <w:szCs w:val="32"/>
        </w:rPr>
      </w:pPr>
      <w:r>
        <w:rPr>
          <w:rFonts w:hint="default" w:ascii="仿宋_GB2312" w:eastAsia="仿宋_GB2312"/>
          <w:b/>
          <w:bCs/>
          <w:sz w:val="32"/>
          <w:szCs w:val="32"/>
        </w:rPr>
        <w:t>因市档案局（馆）搬迁，新馆联系电话</w:t>
      </w:r>
      <w:r>
        <w:rPr>
          <w:rFonts w:hint="default" w:ascii="仿宋_GB2312" w:eastAsia="仿宋_GB2312"/>
          <w:b/>
          <w:bCs/>
          <w:sz w:val="32"/>
          <w:szCs w:val="32"/>
        </w:rPr>
        <w:t>还未开通</w:t>
      </w:r>
      <w:r>
        <w:rPr>
          <w:rFonts w:hint="default" w:ascii="仿宋_GB2312" w:eastAsia="仿宋_GB2312"/>
          <w:b/>
          <w:bCs/>
          <w:sz w:val="32"/>
          <w:szCs w:val="32"/>
        </w:rPr>
        <w:t>，开通后将及时在上海档案信息网公布，新馆临时地址为：白杨路636号临，因搬迁中给您申报材料造成不便，尽情谅解。</w:t>
      </w:r>
      <w:bookmarkStart w:id="0" w:name="_GoBack"/>
      <w:bookmarkEnd w:id="0"/>
    </w:p>
    <w:p>
      <w:pPr>
        <w:spacing w:line="600" w:lineRule="exact"/>
        <w:ind w:firstLine="640" w:firstLineChars="0"/>
        <w:rPr>
          <w:rFonts w:ascii="黑体" w:eastAsia="黑体"/>
          <w:color w:val="000000"/>
          <w:sz w:val="32"/>
          <w:szCs w:val="32"/>
        </w:rPr>
      </w:pPr>
      <w:r>
        <w:rPr>
          <w:rFonts w:hint="eastAsia" w:ascii="黑体" w:eastAsia="黑体"/>
          <w:color w:val="000000"/>
          <w:sz w:val="32"/>
          <w:szCs w:val="32"/>
        </w:rPr>
        <w:t>四、相关要求</w:t>
      </w:r>
      <w:r>
        <w:rPr>
          <w:rFonts w:hint="eastAsia" w:ascii="黑体" w:eastAsia="黑体"/>
          <w:color w:val="000000"/>
          <w:sz w:val="32"/>
          <w:szCs w:val="32"/>
        </w:rPr>
        <w:tab/>
      </w:r>
    </w:p>
    <w:p>
      <w:pPr>
        <w:widowControl/>
        <w:spacing w:line="640" w:lineRule="exact"/>
        <w:ind w:firstLine="640" w:firstLineChars="200"/>
        <w:jc w:val="left"/>
        <w:rPr>
          <w:rFonts w:ascii="楷体_GB2312" w:hAnsi="微软雅黑" w:eastAsia="楷体_GB2312" w:cs="宋体"/>
          <w:b/>
          <w:color w:val="333333"/>
          <w:kern w:val="0"/>
          <w:sz w:val="32"/>
          <w:szCs w:val="32"/>
        </w:rPr>
      </w:pPr>
      <w:r>
        <w:rPr>
          <w:rFonts w:hint="eastAsia" w:ascii="楷体_GB2312" w:hAnsi="微软雅黑" w:eastAsia="楷体_GB2312" w:cs="宋体"/>
          <w:b/>
          <w:color w:val="333333"/>
          <w:kern w:val="0"/>
          <w:sz w:val="32"/>
          <w:szCs w:val="32"/>
        </w:rPr>
        <w:t>（一）对申报人的要求</w:t>
      </w:r>
    </w:p>
    <w:p>
      <w:pPr>
        <w:widowControl/>
        <w:spacing w:line="640" w:lineRule="exact"/>
        <w:jc w:val="left"/>
        <w:rPr>
          <w:rFonts w:ascii="仿宋_GB2312" w:hAnsi="微软雅黑" w:eastAsia="仿宋_GB2312" w:cs="宋体"/>
          <w:color w:val="333333"/>
          <w:kern w:val="0"/>
          <w:sz w:val="32"/>
          <w:szCs w:val="32"/>
        </w:rPr>
      </w:pPr>
      <w:r>
        <w:rPr>
          <w:rFonts w:hint="eastAsia" w:ascii="仿宋_GB2312" w:hAnsi="微软雅黑" w:eastAsia="仿宋_GB2312" w:cs="宋体"/>
          <w:color w:val="333333"/>
          <w:kern w:val="0"/>
          <w:sz w:val="32"/>
          <w:szCs w:val="32"/>
        </w:rPr>
        <w:t>　　1、申报人在网上申报时，要严格按照申报系统提示和本通知要求进行材料提交。提交成功后，要及时查看网上审核进程并按要求进行修改，直至获得受理号。</w:t>
      </w:r>
    </w:p>
    <w:p>
      <w:pPr>
        <w:spacing w:line="640" w:lineRule="exact"/>
        <w:ind w:right="8" w:firstLine="320" w:firstLineChars="100"/>
        <w:jc w:val="left"/>
        <w:rPr>
          <w:rFonts w:ascii="仿宋_GB2312" w:hAnsi="微软雅黑" w:eastAsia="仿宋_GB2312" w:cs="宋体"/>
          <w:color w:val="333333"/>
          <w:kern w:val="0"/>
          <w:sz w:val="32"/>
          <w:szCs w:val="32"/>
        </w:rPr>
      </w:pPr>
      <w:r>
        <w:rPr>
          <w:rFonts w:hint="eastAsia" w:ascii="仿宋_GB2312" w:hAnsi="微软雅黑" w:eastAsia="仿宋_GB2312" w:cs="宋体"/>
          <w:color w:val="333333"/>
          <w:kern w:val="0"/>
          <w:sz w:val="32"/>
          <w:szCs w:val="32"/>
        </w:rPr>
        <w:t>　2、申报人在书面材料报送时，要严格按照《档案系列申报</w:t>
      </w:r>
      <w:r>
        <w:rPr>
          <w:rFonts w:hint="default" w:ascii="仿宋_GB2312" w:hAnsi="微软雅黑" w:eastAsia="仿宋_GB2312" w:cs="宋体"/>
          <w:color w:val="333333"/>
          <w:kern w:val="0"/>
          <w:sz w:val="32"/>
          <w:szCs w:val="32"/>
        </w:rPr>
        <w:t>中级职称</w:t>
      </w:r>
      <w:r>
        <w:rPr>
          <w:rFonts w:hint="eastAsia" w:ascii="仿宋_GB2312" w:hAnsi="微软雅黑" w:eastAsia="仿宋_GB2312" w:cs="宋体"/>
          <w:color w:val="333333"/>
          <w:kern w:val="0"/>
          <w:sz w:val="32"/>
          <w:szCs w:val="32"/>
        </w:rPr>
        <w:t>评审材料目录》要求进行材料提交。</w:t>
      </w:r>
    </w:p>
    <w:p>
      <w:pPr>
        <w:widowControl/>
        <w:spacing w:line="640" w:lineRule="exact"/>
        <w:jc w:val="left"/>
        <w:rPr>
          <w:rFonts w:ascii="仿宋_GB2312" w:hAnsi="微软雅黑" w:eastAsia="仿宋_GB2312" w:cs="宋体"/>
          <w:color w:val="333333"/>
          <w:kern w:val="0"/>
          <w:sz w:val="32"/>
          <w:szCs w:val="32"/>
        </w:rPr>
      </w:pPr>
      <w:r>
        <w:rPr>
          <w:rFonts w:hint="eastAsia" w:ascii="仿宋_GB2312" w:hAnsi="微软雅黑" w:eastAsia="仿宋_GB2312" w:cs="宋体"/>
          <w:color w:val="333333"/>
          <w:kern w:val="0"/>
          <w:sz w:val="32"/>
          <w:szCs w:val="32"/>
        </w:rPr>
        <w:t>　　3、申报人在</w:t>
      </w:r>
      <w:r>
        <w:rPr>
          <w:rFonts w:hint="default" w:ascii="仿宋_GB2312" w:hAnsi="微软雅黑" w:eastAsia="仿宋_GB2312" w:cs="宋体"/>
          <w:color w:val="333333"/>
          <w:kern w:val="0"/>
          <w:sz w:val="32"/>
          <w:szCs w:val="32"/>
        </w:rPr>
        <w:t>《中级职称评审申报表》个人</w:t>
      </w:r>
      <w:r>
        <w:rPr>
          <w:rFonts w:hint="eastAsia" w:ascii="仿宋_GB2312" w:hAnsi="微软雅黑" w:eastAsia="仿宋_GB2312" w:cs="宋体"/>
          <w:color w:val="333333"/>
          <w:kern w:val="0"/>
          <w:sz w:val="32"/>
          <w:szCs w:val="32"/>
        </w:rPr>
        <w:t>承诺书</w:t>
      </w:r>
      <w:r>
        <w:rPr>
          <w:rFonts w:hint="default" w:ascii="仿宋_GB2312" w:hAnsi="微软雅黑" w:eastAsia="仿宋_GB2312" w:cs="宋体"/>
          <w:color w:val="333333"/>
          <w:kern w:val="0"/>
          <w:sz w:val="32"/>
          <w:szCs w:val="32"/>
        </w:rPr>
        <w:t>栏</w:t>
      </w:r>
      <w:r>
        <w:rPr>
          <w:rFonts w:hint="eastAsia" w:ascii="仿宋_GB2312" w:hAnsi="微软雅黑" w:eastAsia="仿宋_GB2312" w:cs="宋体"/>
          <w:color w:val="333333"/>
          <w:kern w:val="0"/>
          <w:sz w:val="32"/>
          <w:szCs w:val="32"/>
        </w:rPr>
        <w:t>上签名，并承诺所申报材料真实可信，否则承担相应责任。对于没有签署承诺书的申报对象，材料受理部门将不予受理。</w:t>
      </w:r>
    </w:p>
    <w:p>
      <w:pPr>
        <w:spacing w:line="640" w:lineRule="exact"/>
        <w:ind w:firstLine="640" w:firstLineChars="200"/>
        <w:rPr>
          <w:rFonts w:ascii="楷体_GB2312" w:eastAsia="楷体_GB2312"/>
          <w:b/>
          <w:sz w:val="32"/>
          <w:szCs w:val="32"/>
        </w:rPr>
      </w:pPr>
      <w:r>
        <w:rPr>
          <w:rFonts w:hint="eastAsia" w:ascii="楷体_GB2312" w:eastAsia="楷体_GB2312"/>
          <w:b/>
          <w:sz w:val="32"/>
          <w:szCs w:val="32"/>
        </w:rPr>
        <w:t>（二）对申报人所在单位要求</w:t>
      </w:r>
    </w:p>
    <w:p>
      <w:pPr>
        <w:spacing w:line="640" w:lineRule="exact"/>
        <w:ind w:firstLine="640" w:firstLineChars="200"/>
        <w:rPr>
          <w:rFonts w:hint="eastAsia" w:ascii="仿宋_GB2312" w:hAnsi="Times New Roman" w:eastAsia="仿宋_GB2312" w:cs="Times New Roman"/>
          <w:sz w:val="32"/>
          <w:szCs w:val="32"/>
        </w:rPr>
      </w:pPr>
      <w:r>
        <w:rPr>
          <w:rFonts w:hint="eastAsia" w:ascii="仿宋_GB2312" w:eastAsia="仿宋_GB2312"/>
          <w:sz w:val="32"/>
          <w:szCs w:val="32"/>
        </w:rPr>
        <w:t>（1）申报人所在单位对申报人</w:t>
      </w:r>
      <w:r>
        <w:rPr>
          <w:rFonts w:hint="default" w:ascii="仿宋_GB2312" w:eastAsia="仿宋_GB2312"/>
          <w:sz w:val="32"/>
          <w:szCs w:val="32"/>
        </w:rPr>
        <w:t>申报材料和履职情况进行严格审核，择优推荐，并将材料在本单位（部门）内部进行公示，公示期不少于5个工作日。并</w:t>
      </w:r>
      <w:r>
        <w:rPr>
          <w:rFonts w:hint="eastAsia" w:ascii="仿宋_GB2312" w:hAnsi="Times New Roman" w:eastAsia="仿宋_GB2312" w:cs="Times New Roman"/>
          <w:sz w:val="32"/>
          <w:szCs w:val="32"/>
        </w:rPr>
        <w:t>对经公示无异议，由所在单位核实盖章后报送。</w:t>
      </w:r>
    </w:p>
    <w:p>
      <w:pPr>
        <w:spacing w:line="640" w:lineRule="exact"/>
        <w:ind w:firstLine="640" w:firstLineChars="200"/>
        <w:rPr>
          <w:rFonts w:ascii="仿宋_GB2312" w:eastAsia="仿宋_GB2312"/>
          <w:sz w:val="32"/>
          <w:szCs w:val="32"/>
        </w:rPr>
      </w:pPr>
      <w:r>
        <w:rPr>
          <w:rFonts w:hint="eastAsia" w:ascii="仿宋_GB2312" w:hAnsi="Times New Roman" w:eastAsia="仿宋_GB2312" w:cs="Times New Roman"/>
          <w:sz w:val="32"/>
          <w:szCs w:val="32"/>
        </w:rPr>
        <w:t>（2）申报人所在单位</w:t>
      </w:r>
      <w:r>
        <w:rPr>
          <w:rFonts w:hint="default" w:ascii="仿宋_GB2312" w:eastAsia="仿宋_GB2312"/>
          <w:sz w:val="32"/>
          <w:szCs w:val="32"/>
        </w:rPr>
        <w:t>对申报人所</w:t>
      </w:r>
      <w:r>
        <w:rPr>
          <w:rFonts w:hint="eastAsia" w:ascii="仿宋_GB2312" w:eastAsia="仿宋_GB2312"/>
          <w:sz w:val="32"/>
          <w:szCs w:val="32"/>
        </w:rPr>
        <w:t>填写的《中级</w:t>
      </w:r>
      <w:r>
        <w:rPr>
          <w:rFonts w:hint="default" w:ascii="仿宋_GB2312" w:eastAsia="仿宋_GB2312"/>
          <w:sz w:val="32"/>
          <w:szCs w:val="32"/>
        </w:rPr>
        <w:t>职称评审</w:t>
      </w:r>
      <w:r>
        <w:rPr>
          <w:rFonts w:hint="eastAsia" w:ascii="仿宋_GB2312" w:eastAsia="仿宋_GB2312"/>
          <w:sz w:val="32"/>
          <w:szCs w:val="32"/>
        </w:rPr>
        <w:t>申报表》填报内容和申报材料的真实性承担核实责任，并在“经历、业绩、论文、科研项目、年度考核、等情况核实意见”栏内对申报对象</w:t>
      </w:r>
      <w:r>
        <w:rPr>
          <w:rFonts w:hint="eastAsia" w:ascii="仿宋_GB2312" w:hAnsi="宋体" w:eastAsia="仿宋_GB2312"/>
          <w:color w:val="000000"/>
          <w:sz w:val="32"/>
          <w:szCs w:val="32"/>
        </w:rPr>
        <w:t>的业绩水平和工作绩效做出全面、客观的评价，以供专家评审时参考，</w:t>
      </w:r>
      <w:r>
        <w:rPr>
          <w:rFonts w:hint="eastAsia" w:ascii="仿宋_GB2312" w:eastAsia="仿宋_GB2312"/>
          <w:sz w:val="32"/>
          <w:szCs w:val="32"/>
        </w:rPr>
        <w:t>写上核实意见并加盖单位公章（骑缝章需骑住所有缝）；未写入核实意见的内容在评审时不作主要业绩对待。</w:t>
      </w:r>
    </w:p>
    <w:p>
      <w:pPr>
        <w:spacing w:line="640" w:lineRule="exact"/>
        <w:ind w:firstLine="640" w:firstLineChars="200"/>
        <w:rPr>
          <w:rFonts w:hint="eastAsia" w:ascii="仿宋_GB2312" w:eastAsia="仿宋_GB2312"/>
          <w:sz w:val="32"/>
          <w:szCs w:val="32"/>
        </w:rPr>
      </w:pPr>
      <w:r>
        <w:rPr>
          <w:rFonts w:hint="eastAsia" w:ascii="仿宋_GB2312" w:eastAsia="仿宋_GB2312"/>
          <w:sz w:val="32"/>
          <w:szCs w:val="32"/>
        </w:rPr>
        <w:t>（</w:t>
      </w:r>
      <w:r>
        <w:rPr>
          <w:rFonts w:hint="default" w:ascii="仿宋_GB2312" w:eastAsia="仿宋_GB2312"/>
          <w:sz w:val="32"/>
          <w:szCs w:val="32"/>
        </w:rPr>
        <w:t>3</w:t>
      </w:r>
      <w:r>
        <w:rPr>
          <w:rFonts w:hint="eastAsia" w:ascii="仿宋_GB2312" w:eastAsia="仿宋_GB2312"/>
          <w:sz w:val="32"/>
          <w:szCs w:val="32"/>
        </w:rPr>
        <w:t>）申报人所在单位未开展过档案系列初级专业技术职务评聘工作的，申报人所在单位应当出具相关</w:t>
      </w:r>
      <w:r>
        <w:rPr>
          <w:rFonts w:hint="default" w:ascii="仿宋_GB2312" w:eastAsia="仿宋_GB2312"/>
          <w:sz w:val="32"/>
          <w:szCs w:val="32"/>
        </w:rPr>
        <w:t>证</w:t>
      </w:r>
      <w:r>
        <w:rPr>
          <w:rFonts w:hint="eastAsia" w:ascii="仿宋_GB2312" w:eastAsia="仿宋_GB2312"/>
          <w:sz w:val="32"/>
          <w:szCs w:val="32"/>
        </w:rPr>
        <w:t>明。</w:t>
      </w:r>
    </w:p>
    <w:p>
      <w:pPr>
        <w:pStyle w:val="7"/>
        <w:keepNext w:val="0"/>
        <w:keepLines w:val="0"/>
        <w:pageBreakBefore w:val="0"/>
        <w:widowControl/>
        <w:suppressLineNumbers w:val="0"/>
        <w:kinsoku/>
        <w:wordWrap/>
        <w:overflowPunct/>
        <w:topLinePunct w:val="0"/>
        <w:autoSpaceDE/>
        <w:autoSpaceDN/>
        <w:bidi w:val="0"/>
        <w:adjustRightInd/>
        <w:snapToGrid/>
        <w:spacing w:after="0" w:afterAutospacing="0" w:line="600" w:lineRule="exact"/>
        <w:ind w:left="-51" w:right="-51"/>
        <w:jc w:val="both"/>
        <w:textAlignment w:val="auto"/>
        <w:rPr>
          <w:rFonts w:hint="eastAsia" w:ascii="仿宋_GB2312" w:hAnsi="Times New Roman" w:eastAsia="仿宋_GB2312" w:cs="Times New Roman"/>
          <w:kern w:val="2"/>
          <w:sz w:val="32"/>
          <w:szCs w:val="32"/>
          <w:lang w:bidi="ar-SA"/>
        </w:rPr>
      </w:pPr>
      <w:r>
        <w:rPr>
          <w:rFonts w:hint="default" w:ascii="仿宋" w:hAnsi="仿宋" w:eastAsia="仿宋" w:cs="仿宋"/>
          <w:color w:val="333333"/>
          <w:sz w:val="30"/>
          <w:szCs w:val="30"/>
        </w:rPr>
        <w:t>　　</w:t>
      </w:r>
      <w:r>
        <w:rPr>
          <w:rFonts w:hint="eastAsia" w:ascii="仿宋_GB2312" w:hAnsi="Times New Roman" w:eastAsia="仿宋_GB2312" w:cs="Times New Roman"/>
          <w:kern w:val="2"/>
          <w:sz w:val="32"/>
          <w:szCs w:val="32"/>
          <w:lang w:bidi="ar-SA"/>
        </w:rPr>
        <w:t>（4）专业技术工作经历是指取得职称资格（或者符合规定的聘任条件）后的聘任时间。非就业状态、在行政管理或工勤等岗位工作的经历不能作为专业技术工作经历。在计算时，因专业技术岗位变动、待岗待聘、长病假、参加全日制教育等不在本专业技术岗位工作的时间需相应扣除。用人单位在审核申报对象资历时按此要求执行。</w:t>
      </w:r>
    </w:p>
    <w:p>
      <w:pPr>
        <w:spacing w:line="640" w:lineRule="exact"/>
        <w:ind w:firstLine="640" w:firstLineChars="200"/>
        <w:rPr>
          <w:rFonts w:ascii="仿宋_GB2312" w:eastAsia="仿宋_GB2312"/>
          <w:sz w:val="32"/>
          <w:szCs w:val="32"/>
        </w:rPr>
      </w:pPr>
      <w:r>
        <w:rPr>
          <w:rFonts w:hint="eastAsia" w:ascii="仿宋_GB2312" w:eastAsia="仿宋_GB2312"/>
          <w:sz w:val="32"/>
          <w:szCs w:val="32"/>
        </w:rPr>
        <w:t>（</w:t>
      </w:r>
      <w:r>
        <w:rPr>
          <w:rFonts w:hint="default" w:ascii="仿宋_GB2312" w:eastAsia="仿宋_GB2312"/>
          <w:sz w:val="32"/>
          <w:szCs w:val="32"/>
        </w:rPr>
        <w:t>5</w:t>
      </w:r>
      <w:r>
        <w:rPr>
          <w:rFonts w:hint="eastAsia" w:ascii="仿宋_GB2312" w:eastAsia="仿宋_GB2312"/>
          <w:sz w:val="32"/>
          <w:szCs w:val="32"/>
        </w:rPr>
        <w:t>）事业单位岗位情况。</w:t>
      </w:r>
      <w:r>
        <w:rPr>
          <w:rFonts w:ascii="仿宋_GB2312" w:eastAsia="仿宋_GB2312"/>
          <w:sz w:val="32"/>
          <w:szCs w:val="32"/>
        </w:rPr>
        <w:t>区属事业单位专业技术人才申报职称评审时，由区人力资源社会保障局</w:t>
      </w:r>
      <w:r>
        <w:rPr>
          <w:rFonts w:hint="eastAsia" w:ascii="仿宋_GB2312" w:eastAsia="仿宋_GB2312"/>
          <w:sz w:val="32"/>
          <w:szCs w:val="32"/>
        </w:rPr>
        <w:t>相关职能部门</w:t>
      </w:r>
      <w:r>
        <w:rPr>
          <w:rFonts w:ascii="仿宋_GB2312" w:eastAsia="仿宋_GB2312"/>
          <w:sz w:val="32"/>
          <w:szCs w:val="32"/>
        </w:rPr>
        <w:t>核实该单位的专业技术岗位空缺情况；市属事业单位专业技术人才申报职称评审时，由其上级主管</w:t>
      </w:r>
      <w:r>
        <w:rPr>
          <w:rFonts w:hint="eastAsia" w:ascii="仿宋_GB2312" w:eastAsia="仿宋_GB2312"/>
          <w:sz w:val="32"/>
          <w:szCs w:val="32"/>
        </w:rPr>
        <w:t>单位干部人事部门</w:t>
      </w:r>
      <w:r>
        <w:rPr>
          <w:rFonts w:ascii="仿宋_GB2312" w:eastAsia="仿宋_GB2312"/>
          <w:sz w:val="32"/>
          <w:szCs w:val="32"/>
        </w:rPr>
        <w:t>核实该单位的专业技术岗位空缺情况。</w:t>
      </w:r>
    </w:p>
    <w:p>
      <w:pPr>
        <w:spacing w:line="640" w:lineRule="exact"/>
        <w:ind w:firstLine="640" w:firstLineChars="200"/>
        <w:rPr>
          <w:rFonts w:ascii="黑体" w:eastAsia="黑体"/>
          <w:sz w:val="32"/>
          <w:szCs w:val="32"/>
        </w:rPr>
      </w:pPr>
      <w:r>
        <w:rPr>
          <w:rFonts w:hint="eastAsia" w:ascii="黑体" w:eastAsia="黑体"/>
          <w:sz w:val="32"/>
          <w:szCs w:val="32"/>
        </w:rPr>
        <w:t>五、评审和资格证书发放</w:t>
      </w:r>
    </w:p>
    <w:p>
      <w:pPr>
        <w:spacing w:line="640" w:lineRule="exact"/>
        <w:ind w:firstLine="640" w:firstLineChars="200"/>
        <w:rPr>
          <w:rFonts w:ascii="仿宋_GB2312" w:eastAsia="仿宋_GB2312"/>
          <w:sz w:val="32"/>
          <w:szCs w:val="32"/>
        </w:rPr>
      </w:pPr>
      <w:r>
        <w:rPr>
          <w:rFonts w:hint="eastAsia" w:ascii="仿宋_GB2312" w:eastAsia="仿宋_GB2312"/>
          <w:sz w:val="32"/>
          <w:szCs w:val="32"/>
        </w:rPr>
        <w:t>1、对申报材料，市档案系列中级专业技术职务评审委员会将仔细审核，严格把关，并依据评审标准，对申报人的工作业绩、专业能力、学术水平等进行评议，在充分讨论评议的基础上进行投票表决。</w:t>
      </w:r>
    </w:p>
    <w:p>
      <w:pPr>
        <w:spacing w:line="640" w:lineRule="exact"/>
        <w:ind w:firstLine="640" w:firstLineChars="200"/>
        <w:rPr>
          <w:rFonts w:ascii="仿宋_GB2312" w:eastAsia="仿宋_GB2312"/>
          <w:sz w:val="32"/>
          <w:szCs w:val="32"/>
        </w:rPr>
      </w:pPr>
      <w:r>
        <w:rPr>
          <w:rFonts w:hint="eastAsia" w:ascii="仿宋_GB2312" w:eastAsia="仿宋_GB2312"/>
          <w:sz w:val="32"/>
          <w:szCs w:val="32"/>
        </w:rPr>
        <w:t>2、评审结果由上海市档案局在上海档案信息网站上</w:t>
      </w:r>
      <w:r>
        <w:rPr>
          <w:rFonts w:hint="default" w:ascii="仿宋_GB2312" w:eastAsia="仿宋_GB2312"/>
          <w:sz w:val="32"/>
          <w:szCs w:val="32"/>
        </w:rPr>
        <w:t>和</w:t>
      </w:r>
      <w:r>
        <w:rPr>
          <w:rFonts w:hint="eastAsia" w:ascii="仿宋_GB2312" w:eastAsia="仿宋_GB2312"/>
          <w:color w:val="000000"/>
          <w:sz w:val="32"/>
          <w:szCs w:val="32"/>
        </w:rPr>
        <w:t>上海市人力资源和社会保障局官网——</w:t>
      </w:r>
      <w:r>
        <w:rPr>
          <w:rFonts w:hint="eastAsia" w:ascii="仿宋_GB2312" w:eastAsia="仿宋_GB2312"/>
          <w:color w:val="000000"/>
          <w:sz w:val="32"/>
          <w:szCs w:val="32"/>
          <w:lang w:eastAsia="zh-CN"/>
        </w:rPr>
        <w:t>政务</w:t>
      </w:r>
      <w:r>
        <w:rPr>
          <w:rFonts w:hint="eastAsia" w:ascii="仿宋_GB2312" w:eastAsia="仿宋_GB2312"/>
          <w:color w:val="000000"/>
          <w:sz w:val="32"/>
          <w:szCs w:val="32"/>
        </w:rPr>
        <w:t>公开—</w:t>
      </w:r>
      <w:r>
        <w:rPr>
          <w:rFonts w:hint="eastAsia" w:ascii="仿宋_GB2312" w:eastAsia="仿宋_GB2312"/>
          <w:color w:val="000000"/>
          <w:sz w:val="32"/>
          <w:szCs w:val="32"/>
          <w:lang w:eastAsia="zh-CN"/>
        </w:rPr>
        <w:t>信息公开目录</w:t>
      </w:r>
      <w:r>
        <w:rPr>
          <w:rFonts w:hint="eastAsia" w:ascii="仿宋_GB2312" w:eastAsia="仿宋_GB2312"/>
          <w:color w:val="000000"/>
          <w:sz w:val="32"/>
          <w:szCs w:val="32"/>
        </w:rPr>
        <w:t xml:space="preserve">—职称专家—上海市职称服务系统 </w:t>
      </w:r>
      <w:r>
        <w:rPr>
          <w:rFonts w:hint="eastAsia" w:ascii="仿宋_GB2312" w:eastAsia="仿宋_GB2312"/>
          <w:sz w:val="32"/>
          <w:szCs w:val="32"/>
        </w:rPr>
        <w:t>公示</w:t>
      </w:r>
      <w:r>
        <w:rPr>
          <w:rFonts w:hint="default" w:ascii="仿宋_GB2312" w:eastAsia="仿宋_GB2312"/>
          <w:sz w:val="32"/>
          <w:szCs w:val="32"/>
        </w:rPr>
        <w:t>评审结果，</w:t>
      </w:r>
      <w:r>
        <w:rPr>
          <w:rFonts w:hint="eastAsia" w:ascii="仿宋_GB2312" w:eastAsia="仿宋_GB2312"/>
          <w:sz w:val="32"/>
          <w:szCs w:val="32"/>
        </w:rPr>
        <w:t>并通知各申报人或送审单位。</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3、根据《关于本市启用专业技术资格电子证书的通知》（沪</w:t>
      </w:r>
      <w:r>
        <w:rPr>
          <w:rFonts w:hint="eastAsia" w:ascii="仿宋_GB2312" w:hAnsi="仿宋" w:eastAsia="仿宋_GB2312"/>
          <w:sz w:val="32"/>
          <w:szCs w:val="32"/>
        </w:rPr>
        <w:t>人社规〔2019〕33号）</w:t>
      </w:r>
      <w:r>
        <w:rPr>
          <w:rFonts w:hint="eastAsia" w:ascii="仿宋_GB2312" w:eastAsia="仿宋_GB2312"/>
          <w:sz w:val="32"/>
          <w:szCs w:val="32"/>
        </w:rPr>
        <w:t>的有关规定，专业技术职务任职资格人员的资格证书纳入上海市电子证照库管理，不再发放纸质证书。评审通过人员可通过市人力资源社会保障局官网</w:t>
      </w:r>
      <w:r>
        <w:rPr>
          <w:rFonts w:hint="default" w:ascii="仿宋_GB2312" w:eastAsia="仿宋_GB2312"/>
          <w:sz w:val="32"/>
          <w:szCs w:val="32"/>
        </w:rPr>
        <w:t>—职称评审系统</w:t>
      </w:r>
      <w:r>
        <w:rPr>
          <w:rFonts w:hint="eastAsia" w:ascii="仿宋_GB2312" w:eastAsia="仿宋_GB2312"/>
          <w:sz w:val="32"/>
          <w:szCs w:val="32"/>
        </w:rPr>
        <w:t>和“上海人社”APP进行证书信息查询验证，持证人还可通过“上海人社”APP下载打印证书。</w:t>
      </w:r>
    </w:p>
    <w:p>
      <w:pPr>
        <w:spacing w:line="64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w:t>
      </w:r>
      <w:r>
        <w:rPr>
          <w:rFonts w:hint="eastAsia" w:ascii="仿宋_GB2312" w:eastAsia="仿宋_GB2312"/>
          <w:spacing w:val="-10"/>
          <w:sz w:val="32"/>
          <w:szCs w:val="32"/>
        </w:rPr>
        <w:t>本通知及附件可</w:t>
      </w:r>
      <w:r>
        <w:rPr>
          <w:rFonts w:hint="eastAsia" w:ascii="仿宋_GB2312" w:eastAsia="仿宋_GB2312"/>
          <w:sz w:val="32"/>
          <w:szCs w:val="32"/>
        </w:rPr>
        <w:t>在上海市人力资源和社会保障局官网和上海档案信息网</w:t>
      </w:r>
      <w:r>
        <w:rPr>
          <w:rFonts w:ascii="仿宋_GB2312" w:eastAsia="仿宋_GB2312"/>
          <w:sz w:val="32"/>
          <w:szCs w:val="32"/>
        </w:rPr>
        <w:t>(http://www. archives.sh.cn)</w:t>
      </w:r>
      <w:r>
        <w:rPr>
          <w:rFonts w:hint="eastAsia" w:ascii="仿宋_GB2312" w:eastAsia="仿宋_GB2312"/>
          <w:sz w:val="32"/>
          <w:szCs w:val="32"/>
        </w:rPr>
        <w:t>上下载。</w:t>
      </w:r>
    </w:p>
    <w:p>
      <w:pPr>
        <w:spacing w:line="640" w:lineRule="exact"/>
        <w:ind w:firstLine="640" w:firstLineChars="200"/>
        <w:rPr>
          <w:rFonts w:ascii="仿宋_GB2312" w:eastAsia="仿宋_GB2312"/>
          <w:sz w:val="32"/>
          <w:szCs w:val="32"/>
        </w:rPr>
      </w:pPr>
      <w:r>
        <w:rPr>
          <w:rFonts w:hint="eastAsia" w:ascii="仿宋_GB2312" w:eastAsia="仿宋_GB2312"/>
          <w:sz w:val="32"/>
          <w:szCs w:val="32"/>
        </w:rPr>
        <w:t>附件：1、档案系列</w:t>
      </w:r>
      <w:r>
        <w:rPr>
          <w:rFonts w:hint="default" w:ascii="仿宋_GB2312" w:eastAsia="仿宋_GB2312"/>
          <w:sz w:val="32"/>
          <w:szCs w:val="32"/>
        </w:rPr>
        <w:t>中级职称</w:t>
      </w:r>
      <w:r>
        <w:rPr>
          <w:rFonts w:hint="eastAsia" w:ascii="仿宋_GB2312" w:eastAsia="仿宋_GB2312"/>
          <w:sz w:val="32"/>
          <w:szCs w:val="32"/>
        </w:rPr>
        <w:t>评审材料目录</w:t>
      </w:r>
    </w:p>
    <w:p>
      <w:pPr>
        <w:spacing w:line="640" w:lineRule="exact"/>
        <w:ind w:firstLine="1622" w:firstLineChars="507"/>
        <w:rPr>
          <w:rFonts w:ascii="仿宋_GB2312" w:eastAsia="仿宋_GB2312"/>
          <w:sz w:val="32"/>
          <w:szCs w:val="32"/>
        </w:rPr>
      </w:pPr>
      <w:r>
        <w:rPr>
          <w:rFonts w:hint="eastAsia" w:ascii="仿宋_GB2312" w:eastAsia="仿宋_GB2312"/>
          <w:sz w:val="32"/>
          <w:szCs w:val="32"/>
        </w:rPr>
        <w:t>2、《业务工作报告》撰写提纲</w:t>
      </w:r>
    </w:p>
    <w:p>
      <w:pPr>
        <w:spacing w:line="640" w:lineRule="exact"/>
        <w:ind w:firstLine="573"/>
        <w:rPr>
          <w:rFonts w:ascii="仿宋_GB2312" w:eastAsia="仿宋_GB2312"/>
          <w:sz w:val="32"/>
          <w:szCs w:val="32"/>
        </w:rPr>
      </w:pPr>
    </w:p>
    <w:p>
      <w:pPr>
        <w:spacing w:line="640" w:lineRule="exact"/>
        <w:ind w:firstLine="0" w:firstLineChars="0"/>
        <w:rPr>
          <w:rFonts w:ascii="仿宋_GB2312" w:eastAsia="仿宋_GB2312"/>
          <w:sz w:val="32"/>
          <w:szCs w:val="32"/>
        </w:rPr>
      </w:pPr>
      <w:r>
        <w:rPr>
          <w:rFonts w:ascii="仿宋_GB2312" w:eastAsia="仿宋_GB2312"/>
          <w:sz w:val="32"/>
          <w:szCs w:val="32"/>
        </w:rPr>
        <w:t>　　　　　　　　　　　　</w:t>
      </w:r>
      <w:r>
        <w:rPr>
          <w:rFonts w:hint="eastAsia" w:ascii="仿宋_GB2312" w:eastAsia="仿宋_GB2312"/>
          <w:sz w:val="32"/>
          <w:szCs w:val="32"/>
        </w:rPr>
        <w:t>上海市档案系列中级</w:t>
      </w:r>
      <w:r>
        <w:rPr>
          <w:rFonts w:hint="default" w:ascii="仿宋_GB2312" w:eastAsia="仿宋_GB2312"/>
          <w:sz w:val="32"/>
          <w:szCs w:val="32"/>
        </w:rPr>
        <w:t>职称</w:t>
      </w:r>
      <w:r>
        <w:rPr>
          <w:rFonts w:hint="eastAsia" w:ascii="仿宋_GB2312" w:eastAsia="仿宋_GB2312"/>
          <w:sz w:val="32"/>
          <w:szCs w:val="32"/>
        </w:rPr>
        <w:t>审委员会</w:t>
      </w:r>
    </w:p>
    <w:p>
      <w:pPr>
        <w:spacing w:line="640" w:lineRule="exact"/>
        <w:ind w:left="1918" w:leftChars="761" w:hanging="320" w:hangingChars="100"/>
        <w:rPr>
          <w:rFonts w:ascii="仿宋_GB2312" w:eastAsia="仿宋_GB2312"/>
          <w:sz w:val="32"/>
          <w:szCs w:val="32"/>
        </w:rPr>
      </w:pPr>
      <w:r>
        <w:rPr>
          <w:rFonts w:hint="eastAsia" w:ascii="仿宋_GB2312" w:eastAsia="仿宋_GB2312"/>
          <w:sz w:val="32"/>
          <w:szCs w:val="32"/>
        </w:rPr>
        <w:t xml:space="preserve">                      202</w:t>
      </w:r>
      <w:r>
        <w:rPr>
          <w:rFonts w:hint="default" w:ascii="仿宋_GB2312" w:eastAsia="仿宋_GB2312"/>
          <w:sz w:val="32"/>
          <w:szCs w:val="32"/>
        </w:rPr>
        <w:t>1</w:t>
      </w:r>
      <w:r>
        <w:rPr>
          <w:rFonts w:hint="eastAsia" w:ascii="仿宋_GB2312" w:eastAsia="仿宋_GB2312"/>
          <w:sz w:val="32"/>
          <w:szCs w:val="32"/>
        </w:rPr>
        <w:t>年</w:t>
      </w:r>
      <w:r>
        <w:rPr>
          <w:rFonts w:hint="default" w:ascii="仿宋_GB2312" w:eastAsia="仿宋_GB2312"/>
          <w:sz w:val="32"/>
          <w:szCs w:val="32"/>
        </w:rPr>
        <w:t>5</w:t>
      </w:r>
      <w:r>
        <w:rPr>
          <w:rFonts w:hint="eastAsia" w:ascii="仿宋_GB2312" w:eastAsia="仿宋_GB2312"/>
          <w:sz w:val="32"/>
          <w:szCs w:val="32"/>
        </w:rPr>
        <w:t>月</w:t>
      </w:r>
      <w:r>
        <w:rPr>
          <w:rFonts w:hint="default" w:ascii="仿宋_GB2312" w:eastAsia="仿宋_GB2312"/>
          <w:sz w:val="32"/>
          <w:szCs w:val="32"/>
        </w:rPr>
        <w:t>20</w:t>
      </w:r>
      <w:r>
        <w:rPr>
          <w:rFonts w:hint="eastAsia" w:ascii="仿宋_GB2312" w:eastAsia="仿宋_GB2312"/>
          <w:sz w:val="32"/>
          <w:szCs w:val="32"/>
        </w:rPr>
        <w:t>日</w:t>
      </w:r>
    </w:p>
    <w:p>
      <w:pPr>
        <w:spacing w:line="640" w:lineRule="exact"/>
        <w:ind w:left="1918" w:leftChars="761" w:hanging="320" w:hangingChars="100"/>
        <w:rPr>
          <w:rFonts w:ascii="仿宋_GB2312" w:eastAsia="仿宋_GB2312"/>
          <w:sz w:val="32"/>
          <w:szCs w:val="32"/>
        </w:rPr>
      </w:pPr>
    </w:p>
    <w:p>
      <w:pPr>
        <w:spacing w:line="520" w:lineRule="exact"/>
        <w:rPr>
          <w:rFonts w:hint="eastAsia" w:ascii="宋体" w:hAnsi="宋体"/>
          <w:sz w:val="28"/>
          <w:szCs w:val="28"/>
        </w:rPr>
      </w:pPr>
    </w:p>
    <w:p>
      <w:pPr>
        <w:spacing w:line="520" w:lineRule="exact"/>
        <w:rPr>
          <w:rFonts w:hint="eastAsia" w:ascii="宋体" w:hAnsi="宋体"/>
          <w:sz w:val="28"/>
          <w:szCs w:val="28"/>
        </w:rPr>
      </w:pPr>
    </w:p>
    <w:p>
      <w:pPr>
        <w:spacing w:line="520" w:lineRule="exact"/>
        <w:rPr>
          <w:rFonts w:hint="eastAsia" w:ascii="宋体" w:hAnsi="宋体"/>
          <w:sz w:val="28"/>
          <w:szCs w:val="28"/>
        </w:rPr>
      </w:pPr>
    </w:p>
    <w:p>
      <w:pPr>
        <w:spacing w:line="520" w:lineRule="exact"/>
        <w:rPr>
          <w:rFonts w:hint="eastAsia" w:ascii="宋体" w:hAnsi="宋体"/>
          <w:sz w:val="28"/>
          <w:szCs w:val="28"/>
        </w:rPr>
      </w:pPr>
    </w:p>
    <w:p>
      <w:pPr>
        <w:spacing w:line="520" w:lineRule="exact"/>
        <w:rPr>
          <w:rFonts w:hint="eastAsia" w:ascii="宋体" w:hAnsi="宋体"/>
          <w:sz w:val="28"/>
          <w:szCs w:val="28"/>
        </w:rPr>
      </w:pPr>
    </w:p>
    <w:p>
      <w:pPr>
        <w:spacing w:line="520" w:lineRule="exact"/>
        <w:rPr>
          <w:rFonts w:hint="eastAsia" w:ascii="宋体" w:hAnsi="宋体"/>
          <w:sz w:val="28"/>
          <w:szCs w:val="28"/>
        </w:rPr>
      </w:pPr>
    </w:p>
    <w:p>
      <w:pPr>
        <w:spacing w:line="520" w:lineRule="exact"/>
        <w:rPr>
          <w:rFonts w:hint="eastAsia" w:ascii="宋体" w:hAnsi="宋体"/>
          <w:sz w:val="28"/>
          <w:szCs w:val="28"/>
        </w:rPr>
      </w:pPr>
    </w:p>
    <w:p>
      <w:pPr>
        <w:spacing w:line="520" w:lineRule="exact"/>
        <w:rPr>
          <w:rFonts w:hint="eastAsia" w:ascii="宋体" w:hAnsi="宋体"/>
          <w:sz w:val="28"/>
          <w:szCs w:val="28"/>
        </w:rPr>
      </w:pPr>
    </w:p>
    <w:p>
      <w:pPr>
        <w:spacing w:line="520" w:lineRule="exact"/>
        <w:rPr>
          <w:rFonts w:hint="eastAsia" w:ascii="宋体" w:hAnsi="宋体"/>
          <w:sz w:val="28"/>
          <w:szCs w:val="28"/>
        </w:rPr>
      </w:pPr>
    </w:p>
    <w:p>
      <w:pPr>
        <w:spacing w:line="520" w:lineRule="exact"/>
        <w:rPr>
          <w:rFonts w:hint="eastAsia" w:ascii="宋体" w:hAnsi="宋体"/>
          <w:sz w:val="28"/>
          <w:szCs w:val="28"/>
        </w:rPr>
      </w:pPr>
    </w:p>
    <w:p>
      <w:pPr>
        <w:spacing w:line="520" w:lineRule="exact"/>
        <w:rPr>
          <w:rFonts w:hint="eastAsia" w:ascii="宋体" w:hAnsi="宋体"/>
          <w:sz w:val="28"/>
          <w:szCs w:val="28"/>
        </w:rPr>
      </w:pPr>
    </w:p>
    <w:p>
      <w:pPr>
        <w:spacing w:line="520" w:lineRule="exact"/>
        <w:rPr>
          <w:rFonts w:hint="eastAsia" w:ascii="宋体" w:hAnsi="宋体"/>
          <w:sz w:val="28"/>
          <w:szCs w:val="28"/>
        </w:rPr>
      </w:pPr>
    </w:p>
    <w:p>
      <w:pPr>
        <w:spacing w:line="520" w:lineRule="exact"/>
        <w:rPr>
          <w:rFonts w:hint="eastAsia" w:ascii="宋体" w:hAnsi="宋体"/>
          <w:sz w:val="28"/>
          <w:szCs w:val="28"/>
        </w:rPr>
      </w:pPr>
    </w:p>
    <w:p>
      <w:pPr>
        <w:spacing w:line="520" w:lineRule="exact"/>
        <w:rPr>
          <w:rFonts w:hint="eastAsia" w:ascii="宋体" w:hAnsi="宋体"/>
          <w:sz w:val="28"/>
          <w:szCs w:val="28"/>
        </w:rPr>
      </w:pPr>
    </w:p>
    <w:p>
      <w:pPr>
        <w:spacing w:line="520" w:lineRule="exact"/>
        <w:rPr>
          <w:rFonts w:hint="eastAsia" w:ascii="宋体" w:hAnsi="宋体"/>
          <w:sz w:val="28"/>
          <w:szCs w:val="28"/>
        </w:rPr>
      </w:pPr>
    </w:p>
    <w:p>
      <w:pPr>
        <w:spacing w:line="520" w:lineRule="exact"/>
        <w:rPr>
          <w:rFonts w:hint="eastAsia" w:ascii="宋体" w:hAnsi="宋体"/>
          <w:sz w:val="28"/>
          <w:szCs w:val="28"/>
        </w:rPr>
      </w:pPr>
    </w:p>
    <w:p>
      <w:pPr>
        <w:spacing w:line="520" w:lineRule="exact"/>
        <w:rPr>
          <w:rFonts w:hint="eastAsia" w:ascii="宋体" w:hAnsi="宋体"/>
          <w:sz w:val="28"/>
          <w:szCs w:val="28"/>
        </w:rPr>
      </w:pPr>
    </w:p>
    <w:p>
      <w:pPr>
        <w:spacing w:line="520" w:lineRule="exact"/>
        <w:rPr>
          <w:rFonts w:hint="eastAsia" w:ascii="宋体" w:hAnsi="宋体"/>
          <w:sz w:val="28"/>
          <w:szCs w:val="28"/>
        </w:rPr>
      </w:pPr>
    </w:p>
    <w:p>
      <w:pPr>
        <w:spacing w:line="520" w:lineRule="exact"/>
        <w:rPr>
          <w:rFonts w:hint="eastAsia" w:ascii="宋体" w:hAnsi="宋体"/>
          <w:sz w:val="28"/>
          <w:szCs w:val="28"/>
        </w:rPr>
      </w:pPr>
    </w:p>
    <w:p>
      <w:pPr>
        <w:spacing w:line="520" w:lineRule="exact"/>
        <w:rPr>
          <w:rFonts w:hint="eastAsia" w:ascii="宋体" w:hAnsi="宋体"/>
          <w:sz w:val="28"/>
          <w:szCs w:val="28"/>
        </w:rPr>
      </w:pPr>
    </w:p>
    <w:p>
      <w:pPr>
        <w:spacing w:line="520" w:lineRule="exact"/>
        <w:rPr>
          <w:rFonts w:hint="default" w:ascii="宋体" w:hAnsi="宋体"/>
          <w:sz w:val="28"/>
          <w:szCs w:val="28"/>
        </w:rPr>
      </w:pPr>
      <w:r>
        <w:rPr>
          <w:rFonts w:hint="eastAsia" w:ascii="宋体" w:hAnsi="宋体"/>
          <w:sz w:val="28"/>
          <w:szCs w:val="28"/>
        </w:rPr>
        <w:t>附件1</w:t>
      </w:r>
      <w:r>
        <w:rPr>
          <w:rFonts w:hint="default" w:ascii="宋体" w:hAnsi="宋体"/>
          <w:sz w:val="28"/>
          <w:szCs w:val="28"/>
        </w:rPr>
        <w:t>　　　　　　　　　　　　　　　　　　　</w:t>
      </w:r>
      <w:r>
        <w:rPr>
          <w:rFonts w:hint="default" w:ascii="宋体" w:hAnsi="宋体"/>
          <w:b/>
          <w:bCs/>
          <w:sz w:val="36"/>
          <w:szCs w:val="36"/>
        </w:rPr>
        <w:t>受理号：</w:t>
      </w:r>
    </w:p>
    <w:p>
      <w:pPr>
        <w:ind w:right="8"/>
        <w:jc w:val="center"/>
        <w:rPr>
          <w:rFonts w:ascii="宋体" w:hAnsi="宋体"/>
          <w:b/>
          <w:bCs/>
          <w:sz w:val="36"/>
          <w:szCs w:val="36"/>
        </w:rPr>
      </w:pPr>
      <w:r>
        <w:rPr>
          <w:rFonts w:hint="eastAsia" w:ascii="宋体" w:hAnsi="宋体"/>
          <w:b/>
          <w:bCs/>
          <w:sz w:val="36"/>
          <w:szCs w:val="36"/>
        </w:rPr>
        <w:t>档案系列</w:t>
      </w:r>
      <w:r>
        <w:rPr>
          <w:rFonts w:hint="default" w:ascii="宋体" w:hAnsi="宋体"/>
          <w:b/>
          <w:bCs/>
          <w:sz w:val="36"/>
          <w:szCs w:val="36"/>
        </w:rPr>
        <w:t>中级职称</w:t>
      </w:r>
      <w:r>
        <w:rPr>
          <w:rFonts w:hint="eastAsia" w:ascii="宋体" w:hAnsi="宋体"/>
          <w:b/>
          <w:bCs/>
          <w:sz w:val="36"/>
          <w:szCs w:val="36"/>
        </w:rPr>
        <w:t>评审材料目录</w:t>
      </w:r>
    </w:p>
    <w:p>
      <w:pPr>
        <w:spacing w:line="240" w:lineRule="exact"/>
        <w:ind w:right="6"/>
        <w:jc w:val="center"/>
        <w:rPr>
          <w:rFonts w:ascii="方正小标宋简体" w:eastAsia="方正小标宋简体"/>
          <w:bCs/>
          <w:sz w:val="36"/>
          <w:szCs w:val="36"/>
        </w:rPr>
      </w:pPr>
      <w:r>
        <w:rPr>
          <w:rFonts w:hint="eastAsia" w:ascii="方正小标宋简体" w:eastAsia="方正小标宋简体"/>
          <w:bCs/>
          <w:sz w:val="36"/>
          <w:szCs w:val="36"/>
        </w:rPr>
        <w:t xml:space="preserve"> </w:t>
      </w:r>
    </w:p>
    <w:p>
      <w:pPr>
        <w:spacing w:line="440" w:lineRule="exact"/>
        <w:ind w:right="6"/>
        <w:jc w:val="left"/>
        <w:rPr>
          <w:rFonts w:ascii="宋体" w:hAnsi="宋体"/>
          <w:szCs w:val="21"/>
          <w:u w:val="single"/>
        </w:rPr>
      </w:pPr>
      <w:r>
        <w:rPr>
          <w:rFonts w:hint="eastAsia" w:ascii="宋体" w:hAnsi="宋体"/>
          <w:szCs w:val="21"/>
        </w:rPr>
        <w:t>单位</w:t>
      </w:r>
      <w:r>
        <w:rPr>
          <w:rFonts w:hint="eastAsia" w:ascii="宋体" w:hAnsi="宋体"/>
          <w:szCs w:val="21"/>
          <w:u w:val="single"/>
        </w:rPr>
        <w:t xml:space="preserve">                          </w:t>
      </w:r>
      <w:r>
        <w:rPr>
          <w:rFonts w:hint="eastAsia" w:ascii="宋体" w:hAnsi="宋体"/>
          <w:szCs w:val="21"/>
        </w:rPr>
        <w:t>姓名</w:t>
      </w:r>
      <w:r>
        <w:rPr>
          <w:rFonts w:hint="eastAsia" w:ascii="宋体" w:hAnsi="宋体"/>
          <w:szCs w:val="21"/>
          <w:u w:val="single"/>
        </w:rPr>
        <w:t xml:space="preserve">             </w:t>
      </w:r>
      <w:r>
        <w:rPr>
          <w:rFonts w:hint="eastAsia" w:ascii="宋体" w:hAnsi="宋体"/>
          <w:szCs w:val="21"/>
        </w:rPr>
        <w:t>联系电话</w:t>
      </w:r>
      <w:r>
        <w:rPr>
          <w:rFonts w:hint="eastAsia" w:ascii="宋体" w:hAnsi="宋体"/>
          <w:szCs w:val="21"/>
          <w:u w:val="single"/>
        </w:rPr>
        <w:t xml:space="preserve">                          </w:t>
      </w:r>
    </w:p>
    <w:p>
      <w:pPr>
        <w:spacing w:line="440" w:lineRule="exact"/>
        <w:ind w:right="6"/>
        <w:jc w:val="left"/>
        <w:rPr>
          <w:rFonts w:ascii="宋体" w:hAnsi="宋体"/>
          <w:szCs w:val="21"/>
          <w:u w:val="single"/>
        </w:rPr>
      </w:pPr>
      <w:r>
        <w:rPr>
          <w:rFonts w:hint="eastAsia" w:ascii="宋体" w:hAnsi="宋体"/>
          <w:szCs w:val="21"/>
        </w:rPr>
        <w:t>单位地址</w:t>
      </w:r>
      <w:r>
        <w:rPr>
          <w:rFonts w:hint="eastAsia" w:ascii="宋体" w:hAnsi="宋体"/>
          <w:szCs w:val="21"/>
          <w:u w:val="single"/>
        </w:rPr>
        <w:t xml:space="preserve">                                       </w:t>
      </w:r>
      <w:r>
        <w:rPr>
          <w:rFonts w:hint="eastAsia" w:ascii="宋体" w:hAnsi="宋体"/>
          <w:szCs w:val="21"/>
        </w:rPr>
        <w:t>邮编</w:t>
      </w:r>
      <w:r>
        <w:rPr>
          <w:rFonts w:hint="eastAsia" w:ascii="宋体" w:hAnsi="宋体"/>
          <w:szCs w:val="21"/>
          <w:u w:val="single"/>
        </w:rPr>
        <w:t xml:space="preserve">           </w:t>
      </w:r>
      <w:r>
        <w:rPr>
          <w:rFonts w:hint="eastAsia" w:ascii="宋体" w:hAnsi="宋体"/>
          <w:szCs w:val="21"/>
        </w:rPr>
        <w:t>联系电话</w:t>
      </w:r>
      <w:r>
        <w:rPr>
          <w:rFonts w:hint="eastAsia" w:ascii="宋体" w:hAnsi="宋体"/>
          <w:szCs w:val="21"/>
          <w:u w:val="single"/>
        </w:rPr>
        <w:t xml:space="preserve">           </w:t>
      </w:r>
    </w:p>
    <w:p>
      <w:pPr>
        <w:spacing w:line="440" w:lineRule="exact"/>
        <w:ind w:right="6"/>
        <w:jc w:val="left"/>
        <w:rPr>
          <w:rFonts w:ascii="宋体" w:hAnsi="宋体"/>
          <w:sz w:val="24"/>
          <w:u w:val="single"/>
        </w:rPr>
      </w:pPr>
      <w:r>
        <w:rPr>
          <w:rFonts w:hint="eastAsia" w:ascii="宋体" w:hAnsi="宋体"/>
          <w:szCs w:val="21"/>
        </w:rPr>
        <w:t>现任专业技术职务</w:t>
      </w:r>
      <w:r>
        <w:rPr>
          <w:rFonts w:hint="eastAsia" w:ascii="宋体" w:hAnsi="宋体"/>
          <w:szCs w:val="21"/>
          <w:u w:val="single"/>
        </w:rPr>
        <w:t xml:space="preserve">                               </w:t>
      </w:r>
      <w:r>
        <w:rPr>
          <w:rFonts w:hint="eastAsia" w:ascii="宋体" w:hAnsi="宋体"/>
          <w:szCs w:val="21"/>
        </w:rPr>
        <w:t>申报职称（资格）</w:t>
      </w:r>
      <w:r>
        <w:rPr>
          <w:rFonts w:hint="eastAsia" w:ascii="宋体" w:hAnsi="宋体"/>
          <w:szCs w:val="21"/>
          <w:u w:val="single"/>
        </w:rPr>
        <w:t xml:space="preserve"> </w:t>
      </w:r>
      <w:r>
        <w:rPr>
          <w:rFonts w:hint="eastAsia" w:ascii="宋体" w:hAnsi="宋体"/>
          <w:sz w:val="24"/>
          <w:u w:val="single"/>
        </w:rPr>
        <w:t xml:space="preserve">                </w:t>
      </w:r>
    </w:p>
    <w:p>
      <w:pPr>
        <w:spacing w:line="440" w:lineRule="exact"/>
        <w:ind w:right="6"/>
        <w:jc w:val="left"/>
        <w:rPr>
          <w:rFonts w:ascii="宋体" w:hAnsi="宋体"/>
          <w:szCs w:val="21"/>
        </w:rPr>
      </w:pPr>
      <w:r>
        <w:rPr>
          <w:rFonts w:hint="eastAsia" w:ascii="宋体" w:hAnsi="宋体"/>
          <w:szCs w:val="21"/>
        </w:rPr>
        <w:t xml:space="preserve">申报情况：  晋升  □                           转评   □ </w:t>
      </w:r>
    </w:p>
    <w:tbl>
      <w:tblPr>
        <w:tblStyle w:val="9"/>
        <w:tblW w:w="9526"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594"/>
        <w:gridCol w:w="3260"/>
        <w:gridCol w:w="1136"/>
        <w:gridCol w:w="709"/>
        <w:gridCol w:w="382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614" w:hRule="exact"/>
        </w:trPr>
        <w:tc>
          <w:tcPr>
            <w:tcW w:w="594" w:type="dxa"/>
            <w:tcBorders>
              <w:top w:val="single" w:color="auto" w:sz="12" w:space="0"/>
              <w:left w:val="single" w:color="auto" w:sz="12" w:space="0"/>
              <w:bottom w:val="single" w:color="auto" w:sz="12" w:space="0"/>
              <w:right w:val="single" w:color="auto" w:sz="6" w:space="0"/>
            </w:tcBorders>
          </w:tcPr>
          <w:p>
            <w:pPr>
              <w:ind w:right="8"/>
              <w:jc w:val="center"/>
              <w:rPr>
                <w:rFonts w:ascii="宋体"/>
                <w:b/>
                <w:position w:val="-40"/>
                <w:szCs w:val="21"/>
              </w:rPr>
            </w:pPr>
            <w:r>
              <w:rPr>
                <w:rFonts w:hint="eastAsia" w:ascii="宋体"/>
                <w:b/>
                <w:position w:val="-40"/>
                <w:szCs w:val="21"/>
              </w:rPr>
              <w:t>序号</w:t>
            </w:r>
          </w:p>
        </w:tc>
        <w:tc>
          <w:tcPr>
            <w:tcW w:w="3260" w:type="dxa"/>
            <w:tcBorders>
              <w:top w:val="single" w:color="auto" w:sz="12" w:space="0"/>
              <w:left w:val="single" w:color="auto" w:sz="6" w:space="0"/>
              <w:bottom w:val="single" w:color="auto" w:sz="12" w:space="0"/>
              <w:right w:val="single" w:color="auto" w:sz="6" w:space="0"/>
            </w:tcBorders>
          </w:tcPr>
          <w:p>
            <w:pPr>
              <w:ind w:right="8"/>
              <w:jc w:val="center"/>
              <w:rPr>
                <w:rFonts w:ascii="宋体"/>
                <w:b/>
                <w:position w:val="-40"/>
                <w:szCs w:val="21"/>
              </w:rPr>
            </w:pPr>
            <w:r>
              <w:rPr>
                <w:rFonts w:hint="eastAsia" w:ascii="宋体"/>
                <w:b/>
                <w:position w:val="-40"/>
                <w:szCs w:val="21"/>
              </w:rPr>
              <w:t>材  料  名  称</w:t>
            </w:r>
          </w:p>
        </w:tc>
        <w:tc>
          <w:tcPr>
            <w:tcW w:w="1136" w:type="dxa"/>
            <w:tcBorders>
              <w:top w:val="single" w:color="auto" w:sz="12" w:space="0"/>
              <w:left w:val="single" w:color="auto" w:sz="6" w:space="0"/>
              <w:bottom w:val="single" w:color="auto" w:sz="12" w:space="0"/>
              <w:right w:val="single" w:color="auto" w:sz="6" w:space="0"/>
            </w:tcBorders>
            <w:vAlign w:val="center"/>
          </w:tcPr>
          <w:p>
            <w:pPr>
              <w:spacing w:line="280" w:lineRule="exact"/>
              <w:ind w:right="6"/>
              <w:jc w:val="center"/>
              <w:rPr>
                <w:rFonts w:ascii="宋体"/>
                <w:b/>
                <w:position w:val="-40"/>
                <w:szCs w:val="21"/>
              </w:rPr>
            </w:pPr>
            <w:r>
              <w:rPr>
                <w:rFonts w:hint="eastAsia" w:ascii="宋体" w:hAnsi="宋体"/>
                <w:szCs w:val="21"/>
              </w:rPr>
              <w:t>原件    （打印件</w:t>
            </w:r>
            <w:r>
              <w:rPr>
                <w:rFonts w:ascii="宋体" w:hAnsi="宋体"/>
                <w:szCs w:val="21"/>
              </w:rPr>
              <w:t>）</w:t>
            </w:r>
            <w:r>
              <w:rPr>
                <w:rFonts w:hint="eastAsia" w:ascii="宋体"/>
                <w:b/>
                <w:position w:val="-40"/>
                <w:szCs w:val="21"/>
              </w:rPr>
              <w:t>件</w:t>
            </w:r>
          </w:p>
        </w:tc>
        <w:tc>
          <w:tcPr>
            <w:tcW w:w="709" w:type="dxa"/>
            <w:tcBorders>
              <w:top w:val="single" w:color="auto" w:sz="12" w:space="0"/>
              <w:left w:val="single" w:color="auto" w:sz="6" w:space="0"/>
              <w:bottom w:val="single" w:color="auto" w:sz="12" w:space="0"/>
              <w:right w:val="single" w:color="auto" w:sz="6" w:space="0"/>
            </w:tcBorders>
            <w:vAlign w:val="center"/>
          </w:tcPr>
          <w:p>
            <w:pPr>
              <w:ind w:right="8"/>
              <w:jc w:val="center"/>
              <w:rPr>
                <w:rFonts w:ascii="宋体"/>
                <w:b/>
                <w:position w:val="-40"/>
                <w:szCs w:val="21"/>
              </w:rPr>
            </w:pPr>
            <w:r>
              <w:rPr>
                <w:rFonts w:hint="eastAsia" w:ascii="宋体"/>
                <w:b/>
                <w:position w:val="-40"/>
                <w:szCs w:val="21"/>
              </w:rPr>
              <w:t>复印件</w:t>
            </w:r>
          </w:p>
        </w:tc>
        <w:tc>
          <w:tcPr>
            <w:tcW w:w="3827" w:type="dxa"/>
            <w:tcBorders>
              <w:top w:val="single" w:color="auto" w:sz="12" w:space="0"/>
              <w:left w:val="single" w:color="auto" w:sz="6" w:space="0"/>
              <w:bottom w:val="single" w:color="auto" w:sz="12" w:space="0"/>
              <w:right w:val="single" w:color="auto" w:sz="12" w:space="0"/>
            </w:tcBorders>
            <w:vAlign w:val="center"/>
          </w:tcPr>
          <w:p>
            <w:pPr>
              <w:ind w:right="8"/>
              <w:jc w:val="center"/>
              <w:rPr>
                <w:rFonts w:ascii="宋体"/>
                <w:b/>
                <w:position w:val="-40"/>
                <w:szCs w:val="21"/>
              </w:rPr>
            </w:pPr>
            <w:r>
              <w:rPr>
                <w:rFonts w:hint="eastAsia" w:ascii="宋体"/>
                <w:b/>
                <w:position w:val="-40"/>
                <w:szCs w:val="21"/>
              </w:rPr>
              <w:t>备        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1842" w:hRule="exact"/>
        </w:trPr>
        <w:tc>
          <w:tcPr>
            <w:tcW w:w="594" w:type="dxa"/>
            <w:tcBorders>
              <w:top w:val="single" w:color="auto" w:sz="12" w:space="0"/>
              <w:left w:val="single" w:color="auto" w:sz="12" w:space="0"/>
              <w:bottom w:val="single" w:color="auto" w:sz="8" w:space="0"/>
              <w:right w:val="single" w:color="auto" w:sz="6" w:space="0"/>
            </w:tcBorders>
            <w:vAlign w:val="center"/>
          </w:tcPr>
          <w:p>
            <w:pPr>
              <w:ind w:right="8"/>
              <w:jc w:val="center"/>
              <w:rPr>
                <w:rFonts w:ascii="宋体"/>
                <w:position w:val="-40"/>
                <w:sz w:val="24"/>
                <w:szCs w:val="24"/>
              </w:rPr>
            </w:pPr>
            <w:r>
              <w:rPr>
                <w:rFonts w:hint="eastAsia" w:ascii="宋体"/>
                <w:position w:val="-40"/>
                <w:sz w:val="24"/>
                <w:szCs w:val="24"/>
              </w:rPr>
              <w:t>1</w:t>
            </w:r>
          </w:p>
        </w:tc>
        <w:tc>
          <w:tcPr>
            <w:tcW w:w="3260" w:type="dxa"/>
            <w:tcBorders>
              <w:top w:val="single" w:color="auto" w:sz="12" w:space="0"/>
              <w:left w:val="single" w:color="auto" w:sz="6" w:space="0"/>
              <w:bottom w:val="single" w:color="auto" w:sz="8" w:space="0"/>
              <w:right w:val="single" w:color="auto" w:sz="6" w:space="0"/>
            </w:tcBorders>
            <w:vAlign w:val="center"/>
          </w:tcPr>
          <w:p>
            <w:pPr>
              <w:ind w:right="8"/>
              <w:jc w:val="left"/>
              <w:rPr>
                <w:rFonts w:ascii="宋体" w:hAnsi="宋体"/>
                <w:szCs w:val="21"/>
              </w:rPr>
            </w:pPr>
            <w:r>
              <w:rPr>
                <w:rFonts w:hint="eastAsia" w:ascii="宋体" w:hAnsi="宋体"/>
                <w:szCs w:val="21"/>
              </w:rPr>
              <w:t>档案系列申报</w:t>
            </w:r>
            <w:r>
              <w:rPr>
                <w:rFonts w:hint="default" w:ascii="宋体" w:hAnsi="宋体"/>
                <w:szCs w:val="21"/>
              </w:rPr>
              <w:t>中级职称</w:t>
            </w:r>
            <w:r>
              <w:rPr>
                <w:rFonts w:hint="eastAsia" w:ascii="宋体" w:hAnsi="宋体"/>
                <w:szCs w:val="21"/>
              </w:rPr>
              <w:t>评审人员基本信息表</w:t>
            </w:r>
          </w:p>
        </w:tc>
        <w:tc>
          <w:tcPr>
            <w:tcW w:w="1136" w:type="dxa"/>
            <w:tcBorders>
              <w:top w:val="single" w:color="auto" w:sz="12" w:space="0"/>
              <w:left w:val="single" w:color="auto" w:sz="6" w:space="0"/>
              <w:bottom w:val="single" w:color="auto" w:sz="8" w:space="0"/>
              <w:right w:val="single" w:color="auto" w:sz="6" w:space="0"/>
            </w:tcBorders>
            <w:vAlign w:val="center"/>
          </w:tcPr>
          <w:p>
            <w:pPr>
              <w:jc w:val="center"/>
              <w:rPr>
                <w:rFonts w:ascii="宋体" w:hAnsi="宋体"/>
                <w:position w:val="-40"/>
                <w:szCs w:val="21"/>
              </w:rPr>
            </w:pPr>
            <w:r>
              <w:rPr>
                <w:rFonts w:hint="eastAsia" w:ascii="宋体" w:hAnsi="宋体"/>
                <w:position w:val="-40"/>
                <w:szCs w:val="21"/>
              </w:rPr>
              <w:t>1份</w:t>
            </w:r>
          </w:p>
        </w:tc>
        <w:tc>
          <w:tcPr>
            <w:tcW w:w="709" w:type="dxa"/>
            <w:tcBorders>
              <w:top w:val="single" w:color="auto" w:sz="12" w:space="0"/>
              <w:left w:val="single" w:color="auto" w:sz="6" w:space="0"/>
              <w:bottom w:val="single" w:color="auto" w:sz="8" w:space="0"/>
              <w:right w:val="single" w:color="auto" w:sz="6" w:space="0"/>
            </w:tcBorders>
            <w:vAlign w:val="center"/>
          </w:tcPr>
          <w:p>
            <w:pPr>
              <w:ind w:right="8"/>
              <w:jc w:val="center"/>
              <w:rPr>
                <w:rFonts w:ascii="宋体"/>
                <w:b/>
                <w:position w:val="-40"/>
                <w:sz w:val="24"/>
                <w:szCs w:val="24"/>
              </w:rPr>
            </w:pPr>
          </w:p>
        </w:tc>
        <w:tc>
          <w:tcPr>
            <w:tcW w:w="3827" w:type="dxa"/>
            <w:tcBorders>
              <w:top w:val="single" w:color="auto" w:sz="12" w:space="0"/>
              <w:left w:val="single" w:color="auto" w:sz="6" w:space="0"/>
              <w:bottom w:val="single" w:color="auto" w:sz="8" w:space="0"/>
              <w:right w:val="single" w:color="auto" w:sz="12" w:space="0"/>
            </w:tcBorders>
            <w:vAlign w:val="center"/>
          </w:tcPr>
          <w:p>
            <w:pPr>
              <w:snapToGrid w:val="0"/>
              <w:spacing w:line="240" w:lineRule="exact"/>
              <w:rPr>
                <w:rFonts w:asciiTheme="minorEastAsia" w:hAnsiTheme="minorEastAsia" w:eastAsiaTheme="minorEastAsia"/>
                <w:szCs w:val="21"/>
              </w:rPr>
            </w:pPr>
            <w:r>
              <w:rPr>
                <w:rFonts w:hint="eastAsia" w:asciiTheme="minorEastAsia" w:hAnsiTheme="minorEastAsia" w:eastAsiaTheme="minorEastAsia"/>
                <w:szCs w:val="21"/>
              </w:rPr>
              <w:t>Excel格式。纸质版单位盖章后随申报人书面材料一并报送（此表为评审的重要依据，请认真填写并仔细核对，因填写错误影响评审的后果自负）。</w:t>
            </w:r>
          </w:p>
          <w:p>
            <w:pPr>
              <w:snapToGrid w:val="0"/>
              <w:spacing w:line="240" w:lineRule="exact"/>
              <w:rPr>
                <w:rFonts w:ascii="宋体"/>
                <w:b/>
                <w:position w:val="-40"/>
                <w:sz w:val="24"/>
                <w:szCs w:val="24"/>
              </w:rPr>
            </w:pPr>
            <w:r>
              <w:rPr>
                <w:rFonts w:hint="eastAsia" w:asciiTheme="minorEastAsia" w:hAnsiTheme="minorEastAsia" w:eastAsiaTheme="minorEastAsia"/>
                <w:szCs w:val="21"/>
              </w:rPr>
              <w:t>电子版文件按“XXX单位XXX(名字)档案系列申报馆员汇总表”重命名后发送至dazcps@126.com。</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737" w:hRule="atLeast"/>
        </w:trPr>
        <w:tc>
          <w:tcPr>
            <w:tcW w:w="594" w:type="dxa"/>
            <w:tcBorders>
              <w:top w:val="single" w:color="auto" w:sz="8" w:space="0"/>
              <w:left w:val="single" w:color="auto" w:sz="12" w:space="0"/>
              <w:bottom w:val="single" w:color="auto" w:sz="6" w:space="0"/>
              <w:right w:val="single" w:color="auto" w:sz="6" w:space="0"/>
            </w:tcBorders>
            <w:vAlign w:val="center"/>
          </w:tcPr>
          <w:p>
            <w:pPr>
              <w:jc w:val="center"/>
              <w:rPr>
                <w:rFonts w:ascii="宋体" w:hAnsi="宋体"/>
                <w:szCs w:val="21"/>
              </w:rPr>
            </w:pPr>
            <w:r>
              <w:rPr>
                <w:rFonts w:hint="eastAsia" w:ascii="宋体" w:hAnsi="宋体"/>
                <w:szCs w:val="21"/>
              </w:rPr>
              <w:t>2</w:t>
            </w:r>
          </w:p>
        </w:tc>
        <w:tc>
          <w:tcPr>
            <w:tcW w:w="3260" w:type="dxa"/>
            <w:tcBorders>
              <w:top w:val="single" w:color="auto" w:sz="8" w:space="0"/>
              <w:left w:val="single" w:color="auto" w:sz="6" w:space="0"/>
              <w:bottom w:val="single" w:color="auto" w:sz="6" w:space="0"/>
              <w:right w:val="single" w:color="auto" w:sz="6" w:space="0"/>
            </w:tcBorders>
            <w:vAlign w:val="center"/>
          </w:tcPr>
          <w:p>
            <w:pPr>
              <w:spacing w:line="300" w:lineRule="atLeast"/>
              <w:ind w:right="6"/>
              <w:jc w:val="left"/>
              <w:rPr>
                <w:rFonts w:ascii="宋体" w:hAnsi="宋体"/>
                <w:position w:val="-40"/>
                <w:szCs w:val="21"/>
              </w:rPr>
            </w:pPr>
            <w:r>
              <w:rPr>
                <w:rFonts w:hint="eastAsia" w:ascii="宋体"/>
                <w:szCs w:val="21"/>
              </w:rPr>
              <w:t>《中级</w:t>
            </w:r>
            <w:r>
              <w:rPr>
                <w:rFonts w:hint="default" w:ascii="宋体"/>
                <w:szCs w:val="21"/>
              </w:rPr>
              <w:t>职称评审</w:t>
            </w:r>
            <w:r>
              <w:rPr>
                <w:rFonts w:hint="eastAsia" w:ascii="宋体"/>
                <w:szCs w:val="21"/>
              </w:rPr>
              <w:t>申报表》</w:t>
            </w:r>
          </w:p>
        </w:tc>
        <w:tc>
          <w:tcPr>
            <w:tcW w:w="1136" w:type="dxa"/>
            <w:tcBorders>
              <w:top w:val="single" w:color="auto" w:sz="8" w:space="0"/>
              <w:left w:val="single" w:color="auto" w:sz="6" w:space="0"/>
              <w:bottom w:val="single" w:color="auto" w:sz="6" w:space="0"/>
              <w:right w:val="single" w:color="auto" w:sz="4" w:space="0"/>
            </w:tcBorders>
            <w:vAlign w:val="center"/>
          </w:tcPr>
          <w:p>
            <w:pPr>
              <w:jc w:val="center"/>
              <w:rPr>
                <w:rFonts w:ascii="宋体" w:hAnsi="宋体"/>
                <w:position w:val="-40"/>
                <w:szCs w:val="21"/>
              </w:rPr>
            </w:pPr>
            <w:r>
              <w:rPr>
                <w:rFonts w:hint="eastAsia" w:ascii="宋体" w:hAnsi="宋体"/>
                <w:position w:val="-40"/>
                <w:szCs w:val="21"/>
              </w:rPr>
              <w:t>3份</w:t>
            </w:r>
          </w:p>
        </w:tc>
        <w:tc>
          <w:tcPr>
            <w:tcW w:w="709" w:type="dxa"/>
            <w:tcBorders>
              <w:top w:val="single" w:color="auto" w:sz="8" w:space="0"/>
              <w:left w:val="single" w:color="auto" w:sz="4" w:space="0"/>
              <w:bottom w:val="single" w:color="auto" w:sz="6" w:space="0"/>
              <w:right w:val="single" w:color="auto" w:sz="6" w:space="0"/>
            </w:tcBorders>
            <w:vAlign w:val="center"/>
          </w:tcPr>
          <w:p>
            <w:pPr>
              <w:jc w:val="left"/>
              <w:rPr>
                <w:rFonts w:ascii="宋体" w:hAnsi="宋体"/>
                <w:szCs w:val="21"/>
              </w:rPr>
            </w:pPr>
          </w:p>
        </w:tc>
        <w:tc>
          <w:tcPr>
            <w:tcW w:w="3827" w:type="dxa"/>
            <w:tcBorders>
              <w:top w:val="single" w:color="auto" w:sz="8" w:space="0"/>
              <w:left w:val="single" w:color="auto" w:sz="6" w:space="0"/>
              <w:bottom w:val="single" w:color="auto" w:sz="6" w:space="0"/>
              <w:right w:val="single" w:color="auto" w:sz="12" w:space="0"/>
            </w:tcBorders>
            <w:vAlign w:val="center"/>
          </w:tcPr>
          <w:p>
            <w:pPr>
              <w:jc w:val="left"/>
              <w:rPr>
                <w:rFonts w:ascii="宋体" w:hAnsi="宋体"/>
                <w:position w:val="-40"/>
                <w:szCs w:val="21"/>
              </w:rPr>
            </w:pPr>
            <w:r>
              <w:rPr>
                <w:rFonts w:hint="eastAsia" w:ascii="宋体"/>
                <w:szCs w:val="21"/>
              </w:rPr>
              <w:t>网上申报完成后自动生成</w:t>
            </w:r>
            <w:r>
              <w:rPr>
                <w:rFonts w:hint="eastAsia" w:ascii="宋体"/>
                <w:color w:val="000000"/>
                <w:szCs w:val="21"/>
              </w:rPr>
              <w:t>单位审核盖章</w:t>
            </w:r>
            <w:r>
              <w:rPr>
                <w:rFonts w:hint="eastAsia" w:ascii="宋体"/>
                <w:szCs w:val="21"/>
              </w:rPr>
              <w:t>（申报表封面单位名称与单位公章一致，骑缝章需骑住所有缝）双面打印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78" w:hRule="exact"/>
        </w:trPr>
        <w:tc>
          <w:tcPr>
            <w:tcW w:w="594" w:type="dxa"/>
            <w:tcBorders>
              <w:top w:val="single" w:color="auto" w:sz="6" w:space="0"/>
              <w:left w:val="single" w:color="auto" w:sz="12" w:space="0"/>
              <w:bottom w:val="single" w:color="auto" w:sz="6" w:space="0"/>
              <w:right w:val="single" w:color="auto" w:sz="6" w:space="0"/>
            </w:tcBorders>
            <w:vAlign w:val="center"/>
          </w:tcPr>
          <w:p>
            <w:pPr>
              <w:jc w:val="center"/>
              <w:rPr>
                <w:rFonts w:ascii="宋体" w:hAnsi="宋体"/>
                <w:szCs w:val="21"/>
              </w:rPr>
            </w:pPr>
            <w:r>
              <w:rPr>
                <w:rFonts w:hint="eastAsia" w:ascii="宋体" w:hAnsi="宋体"/>
                <w:szCs w:val="21"/>
              </w:rPr>
              <w:t>3</w:t>
            </w:r>
          </w:p>
        </w:tc>
        <w:tc>
          <w:tcPr>
            <w:tcW w:w="3260" w:type="dxa"/>
            <w:tcBorders>
              <w:top w:val="single" w:color="auto" w:sz="6" w:space="0"/>
              <w:left w:val="single" w:color="auto" w:sz="6" w:space="0"/>
              <w:bottom w:val="single" w:color="auto" w:sz="6" w:space="0"/>
              <w:right w:val="single" w:color="auto" w:sz="6" w:space="0"/>
            </w:tcBorders>
            <w:vAlign w:val="center"/>
          </w:tcPr>
          <w:p>
            <w:pPr>
              <w:rPr>
                <w:rFonts w:ascii="宋体" w:hAnsi="宋体"/>
                <w:szCs w:val="21"/>
              </w:rPr>
            </w:pPr>
            <w:r>
              <w:rPr>
                <w:rFonts w:hint="eastAsia" w:ascii="宋体" w:hAnsi="宋体"/>
                <w:szCs w:val="21"/>
              </w:rPr>
              <w:t>业务工作报告</w:t>
            </w:r>
          </w:p>
        </w:tc>
        <w:tc>
          <w:tcPr>
            <w:tcW w:w="1136" w:type="dxa"/>
            <w:tcBorders>
              <w:top w:val="single" w:color="auto" w:sz="6" w:space="0"/>
              <w:left w:val="single" w:color="auto" w:sz="6" w:space="0"/>
              <w:bottom w:val="single" w:color="auto" w:sz="6" w:space="0"/>
              <w:right w:val="single" w:color="auto" w:sz="4" w:space="0"/>
            </w:tcBorders>
            <w:vAlign w:val="center"/>
          </w:tcPr>
          <w:p>
            <w:pPr>
              <w:ind w:right="8"/>
              <w:jc w:val="center"/>
              <w:rPr>
                <w:rFonts w:ascii="宋体" w:hAnsi="宋体"/>
                <w:position w:val="-36"/>
                <w:szCs w:val="21"/>
              </w:rPr>
            </w:pPr>
            <w:r>
              <w:rPr>
                <w:rFonts w:hint="default" w:ascii="宋体" w:hAnsi="宋体"/>
                <w:position w:val="-36"/>
                <w:szCs w:val="21"/>
              </w:rPr>
              <w:t>1</w:t>
            </w:r>
            <w:r>
              <w:rPr>
                <w:rFonts w:hint="eastAsia" w:ascii="宋体" w:hAnsi="宋体"/>
                <w:position w:val="-36"/>
                <w:szCs w:val="21"/>
              </w:rPr>
              <w:t>份</w:t>
            </w:r>
          </w:p>
        </w:tc>
        <w:tc>
          <w:tcPr>
            <w:tcW w:w="709" w:type="dxa"/>
            <w:tcBorders>
              <w:top w:val="single" w:color="auto" w:sz="6" w:space="0"/>
              <w:left w:val="single" w:color="auto" w:sz="4" w:space="0"/>
              <w:bottom w:val="single" w:color="auto" w:sz="6" w:space="0"/>
              <w:right w:val="single" w:color="auto" w:sz="6" w:space="0"/>
            </w:tcBorders>
            <w:vAlign w:val="center"/>
          </w:tcPr>
          <w:p>
            <w:pPr>
              <w:ind w:right="8"/>
              <w:jc w:val="center"/>
              <w:rPr>
                <w:rFonts w:ascii="宋体" w:hAnsi="宋体"/>
                <w:position w:val="-36"/>
                <w:szCs w:val="21"/>
              </w:rPr>
            </w:pPr>
          </w:p>
        </w:tc>
        <w:tc>
          <w:tcPr>
            <w:tcW w:w="3827" w:type="dxa"/>
            <w:tcBorders>
              <w:top w:val="single" w:color="auto" w:sz="6" w:space="0"/>
              <w:left w:val="single" w:color="auto" w:sz="6" w:space="0"/>
              <w:bottom w:val="single" w:color="auto" w:sz="6" w:space="0"/>
              <w:right w:val="single" w:color="auto" w:sz="12" w:space="0"/>
            </w:tcBorders>
            <w:vAlign w:val="center"/>
          </w:tcPr>
          <w:p>
            <w:pPr>
              <w:ind w:right="8"/>
              <w:jc w:val="center"/>
              <w:rPr>
                <w:rFonts w:ascii="宋体" w:hAnsi="宋体"/>
                <w:position w:val="-36"/>
                <w:szCs w:val="21"/>
              </w:rPr>
            </w:pPr>
            <w:r>
              <w:rPr>
                <w:rFonts w:hint="eastAsia" w:ascii="宋体" w:hAnsi="宋体"/>
                <w:position w:val="-36"/>
                <w:szCs w:val="21"/>
              </w:rPr>
              <w:t>撰写提纲见附件2，人事部门审核盖章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58" w:hRule="exact"/>
        </w:trPr>
        <w:tc>
          <w:tcPr>
            <w:tcW w:w="594" w:type="dxa"/>
            <w:tcBorders>
              <w:top w:val="single" w:color="auto" w:sz="6" w:space="0"/>
              <w:left w:val="single" w:color="auto" w:sz="12" w:space="0"/>
              <w:bottom w:val="single" w:color="auto" w:sz="6" w:space="0"/>
              <w:right w:val="single" w:color="auto" w:sz="6" w:space="0"/>
            </w:tcBorders>
            <w:vAlign w:val="center"/>
          </w:tcPr>
          <w:p>
            <w:pPr>
              <w:jc w:val="center"/>
              <w:rPr>
                <w:rFonts w:ascii="宋体" w:hAnsi="宋体"/>
                <w:position w:val="-36"/>
                <w:szCs w:val="21"/>
              </w:rPr>
            </w:pPr>
            <w:r>
              <w:rPr>
                <w:rFonts w:hint="eastAsia" w:ascii="宋体" w:hAnsi="宋体"/>
                <w:szCs w:val="21"/>
              </w:rPr>
              <w:t>4</w:t>
            </w:r>
          </w:p>
        </w:tc>
        <w:tc>
          <w:tcPr>
            <w:tcW w:w="3260" w:type="dxa"/>
            <w:tcBorders>
              <w:top w:val="single" w:color="auto" w:sz="6" w:space="0"/>
              <w:left w:val="single" w:color="auto" w:sz="6" w:space="0"/>
              <w:bottom w:val="single" w:color="auto" w:sz="6" w:space="0"/>
              <w:right w:val="single" w:color="auto" w:sz="6" w:space="0"/>
            </w:tcBorders>
            <w:vAlign w:val="center"/>
          </w:tcPr>
          <w:p>
            <w:pPr>
              <w:spacing w:line="300" w:lineRule="atLeast"/>
              <w:ind w:right="6"/>
              <w:jc w:val="left"/>
              <w:rPr>
                <w:rFonts w:ascii="宋体" w:hAnsi="宋体"/>
                <w:position w:val="-36"/>
                <w:szCs w:val="21"/>
              </w:rPr>
            </w:pPr>
            <w:r>
              <w:rPr>
                <w:rFonts w:hint="eastAsia" w:ascii="宋体"/>
                <w:szCs w:val="21"/>
              </w:rPr>
              <w:t>现任专业技术职务聘任表、聘书</w:t>
            </w:r>
          </w:p>
        </w:tc>
        <w:tc>
          <w:tcPr>
            <w:tcW w:w="1136" w:type="dxa"/>
            <w:tcBorders>
              <w:top w:val="single" w:color="auto" w:sz="6" w:space="0"/>
              <w:left w:val="single" w:color="auto" w:sz="6" w:space="0"/>
              <w:bottom w:val="single" w:color="auto" w:sz="6" w:space="0"/>
              <w:right w:val="single" w:color="auto" w:sz="4" w:space="0"/>
            </w:tcBorders>
            <w:vAlign w:val="center"/>
          </w:tcPr>
          <w:p>
            <w:pPr>
              <w:ind w:right="8"/>
              <w:jc w:val="center"/>
              <w:rPr>
                <w:rFonts w:ascii="宋体" w:hAnsi="宋体"/>
                <w:position w:val="-36"/>
                <w:szCs w:val="21"/>
              </w:rPr>
            </w:pPr>
          </w:p>
        </w:tc>
        <w:tc>
          <w:tcPr>
            <w:tcW w:w="709" w:type="dxa"/>
            <w:tcBorders>
              <w:top w:val="single" w:color="auto" w:sz="6" w:space="0"/>
              <w:left w:val="single" w:color="auto" w:sz="4" w:space="0"/>
              <w:bottom w:val="single" w:color="auto" w:sz="6" w:space="0"/>
              <w:right w:val="single" w:color="auto" w:sz="6" w:space="0"/>
            </w:tcBorders>
            <w:vAlign w:val="center"/>
          </w:tcPr>
          <w:p>
            <w:pPr>
              <w:ind w:right="8"/>
              <w:jc w:val="center"/>
              <w:rPr>
                <w:rFonts w:ascii="宋体"/>
                <w:szCs w:val="21"/>
              </w:rPr>
            </w:pPr>
            <w:r>
              <w:rPr>
                <w:rFonts w:ascii="宋体"/>
                <w:szCs w:val="21"/>
              </w:rPr>
              <w:t>1</w:t>
            </w:r>
            <w:r>
              <w:rPr>
                <w:rFonts w:hint="eastAsia" w:ascii="宋体"/>
                <w:szCs w:val="21"/>
              </w:rPr>
              <w:t>份</w:t>
            </w:r>
          </w:p>
        </w:tc>
        <w:tc>
          <w:tcPr>
            <w:tcW w:w="3827" w:type="dxa"/>
            <w:tcBorders>
              <w:top w:val="single" w:color="auto" w:sz="6" w:space="0"/>
              <w:left w:val="single" w:color="auto" w:sz="6" w:space="0"/>
              <w:bottom w:val="single" w:color="auto" w:sz="6" w:space="0"/>
              <w:right w:val="single" w:color="auto" w:sz="12" w:space="0"/>
            </w:tcBorders>
            <w:vAlign w:val="center"/>
          </w:tcPr>
          <w:p>
            <w:pPr>
              <w:ind w:right="8"/>
              <w:jc w:val="left"/>
              <w:rPr>
                <w:rFonts w:ascii="宋体"/>
                <w:szCs w:val="21"/>
              </w:rPr>
            </w:pPr>
            <w:r>
              <w:rPr>
                <w:rFonts w:hint="eastAsia" w:ascii="宋体"/>
                <w:szCs w:val="21"/>
              </w:rPr>
              <w:t>人事部门审核盖章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52" w:hRule="atLeast"/>
        </w:trPr>
        <w:tc>
          <w:tcPr>
            <w:tcW w:w="594" w:type="dxa"/>
            <w:tcBorders>
              <w:top w:val="single" w:color="auto" w:sz="6" w:space="0"/>
              <w:left w:val="single" w:color="auto" w:sz="12" w:space="0"/>
              <w:bottom w:val="single" w:color="auto" w:sz="6" w:space="0"/>
              <w:right w:val="single" w:color="auto" w:sz="6" w:space="0"/>
            </w:tcBorders>
            <w:vAlign w:val="center"/>
          </w:tcPr>
          <w:p>
            <w:pPr>
              <w:jc w:val="center"/>
              <w:rPr>
                <w:rFonts w:ascii="宋体" w:hAnsi="宋体"/>
                <w:position w:val="-40"/>
                <w:szCs w:val="21"/>
              </w:rPr>
            </w:pPr>
            <w:r>
              <w:rPr>
                <w:rFonts w:hint="eastAsia" w:ascii="宋体" w:hAnsi="宋体"/>
                <w:szCs w:val="21"/>
              </w:rPr>
              <w:t>5</w:t>
            </w:r>
          </w:p>
        </w:tc>
        <w:tc>
          <w:tcPr>
            <w:tcW w:w="3260" w:type="dxa"/>
            <w:tcBorders>
              <w:top w:val="single" w:color="auto" w:sz="6" w:space="0"/>
              <w:left w:val="single" w:color="auto" w:sz="6" w:space="0"/>
              <w:bottom w:val="single" w:color="auto" w:sz="6" w:space="0"/>
              <w:right w:val="single" w:color="auto" w:sz="6" w:space="0"/>
            </w:tcBorders>
            <w:vAlign w:val="center"/>
          </w:tcPr>
          <w:p>
            <w:pPr>
              <w:ind w:right="8"/>
              <w:jc w:val="left"/>
              <w:rPr>
                <w:rFonts w:ascii="宋体" w:hAnsi="宋体"/>
                <w:szCs w:val="21"/>
              </w:rPr>
            </w:pPr>
            <w:r>
              <w:rPr>
                <w:rFonts w:hint="eastAsia" w:ascii="宋体" w:hAnsi="宋体"/>
                <w:szCs w:val="21"/>
              </w:rPr>
              <w:t>学历、学位、岗位业务知识培训合格证书、继续教育证书等</w:t>
            </w:r>
          </w:p>
        </w:tc>
        <w:tc>
          <w:tcPr>
            <w:tcW w:w="1136" w:type="dxa"/>
            <w:tcBorders>
              <w:top w:val="single" w:color="auto" w:sz="6" w:space="0"/>
              <w:left w:val="single" w:color="auto" w:sz="6" w:space="0"/>
              <w:bottom w:val="single" w:color="auto" w:sz="6" w:space="0"/>
              <w:right w:val="single" w:color="auto" w:sz="6" w:space="0"/>
            </w:tcBorders>
            <w:vAlign w:val="center"/>
          </w:tcPr>
          <w:p>
            <w:pPr>
              <w:ind w:right="8"/>
              <w:jc w:val="center"/>
              <w:rPr>
                <w:rFonts w:ascii="宋体" w:hAnsi="宋体"/>
                <w:position w:val="-36"/>
                <w:szCs w:val="21"/>
              </w:rPr>
            </w:pPr>
          </w:p>
        </w:tc>
        <w:tc>
          <w:tcPr>
            <w:tcW w:w="709" w:type="dxa"/>
            <w:tcBorders>
              <w:top w:val="single" w:color="auto" w:sz="6" w:space="0"/>
              <w:left w:val="single" w:color="auto" w:sz="6" w:space="0"/>
              <w:bottom w:val="single" w:color="auto" w:sz="6" w:space="0"/>
              <w:right w:val="single" w:color="auto" w:sz="6" w:space="0"/>
            </w:tcBorders>
            <w:vAlign w:val="center"/>
          </w:tcPr>
          <w:p>
            <w:pPr>
              <w:ind w:right="8"/>
              <w:jc w:val="center"/>
              <w:rPr>
                <w:rFonts w:ascii="宋体" w:hAnsi="宋体"/>
                <w:szCs w:val="21"/>
              </w:rPr>
            </w:pPr>
            <w:r>
              <w:rPr>
                <w:rFonts w:hint="eastAsia" w:ascii="宋体" w:hAnsi="宋体"/>
                <w:szCs w:val="21"/>
              </w:rPr>
              <w:t>各</w:t>
            </w:r>
            <w:r>
              <w:rPr>
                <w:rFonts w:ascii="宋体"/>
                <w:szCs w:val="21"/>
              </w:rPr>
              <w:t>1</w:t>
            </w:r>
            <w:r>
              <w:rPr>
                <w:rFonts w:hint="eastAsia" w:ascii="宋体" w:hAnsi="宋体"/>
                <w:szCs w:val="21"/>
              </w:rPr>
              <w:t>份</w:t>
            </w:r>
          </w:p>
        </w:tc>
        <w:tc>
          <w:tcPr>
            <w:tcW w:w="3827" w:type="dxa"/>
            <w:tcBorders>
              <w:top w:val="single" w:color="auto" w:sz="6" w:space="0"/>
              <w:left w:val="single" w:color="auto" w:sz="6" w:space="0"/>
              <w:bottom w:val="single" w:color="auto" w:sz="6" w:space="0"/>
              <w:right w:val="single" w:color="auto" w:sz="12" w:space="0"/>
            </w:tcBorders>
            <w:vAlign w:val="center"/>
          </w:tcPr>
          <w:p>
            <w:pPr>
              <w:ind w:right="8"/>
              <w:jc w:val="left"/>
              <w:rPr>
                <w:rFonts w:ascii="宋体" w:hAnsi="宋体"/>
                <w:szCs w:val="21"/>
              </w:rPr>
            </w:pPr>
            <w:r>
              <w:rPr>
                <w:rFonts w:hint="eastAsia" w:ascii="宋体" w:hAnsi="宋体"/>
                <w:szCs w:val="21"/>
              </w:rPr>
              <w:t>人事部门审核盖章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89" w:hRule="exact"/>
        </w:trPr>
        <w:tc>
          <w:tcPr>
            <w:tcW w:w="594" w:type="dxa"/>
            <w:tcBorders>
              <w:top w:val="single" w:color="auto" w:sz="6" w:space="0"/>
              <w:left w:val="single" w:color="auto" w:sz="12" w:space="0"/>
              <w:bottom w:val="single" w:color="auto" w:sz="6" w:space="0"/>
              <w:right w:val="single" w:color="auto" w:sz="6" w:space="0"/>
            </w:tcBorders>
            <w:vAlign w:val="center"/>
          </w:tcPr>
          <w:p>
            <w:pPr>
              <w:jc w:val="center"/>
              <w:rPr>
                <w:rFonts w:ascii="宋体" w:hAnsi="宋体"/>
                <w:position w:val="-36"/>
                <w:szCs w:val="21"/>
              </w:rPr>
            </w:pPr>
            <w:r>
              <w:rPr>
                <w:rFonts w:hint="eastAsia" w:ascii="宋体" w:hAnsi="宋体"/>
                <w:szCs w:val="21"/>
              </w:rPr>
              <w:t>6</w:t>
            </w:r>
          </w:p>
        </w:tc>
        <w:tc>
          <w:tcPr>
            <w:tcW w:w="3260" w:type="dxa"/>
            <w:tcBorders>
              <w:top w:val="single" w:color="auto" w:sz="6" w:space="0"/>
              <w:left w:val="single" w:color="auto" w:sz="6" w:space="0"/>
              <w:bottom w:val="single" w:color="auto" w:sz="6" w:space="0"/>
              <w:right w:val="single" w:color="auto" w:sz="6" w:space="0"/>
            </w:tcBorders>
            <w:vAlign w:val="center"/>
          </w:tcPr>
          <w:p>
            <w:pPr>
              <w:ind w:right="8"/>
              <w:jc w:val="left"/>
              <w:rPr>
                <w:rFonts w:ascii="宋体" w:hAnsi="宋体"/>
                <w:position w:val="-36"/>
                <w:szCs w:val="21"/>
              </w:rPr>
            </w:pPr>
            <w:r>
              <w:rPr>
                <w:rFonts w:hint="eastAsia" w:ascii="宋体" w:hAnsi="宋体"/>
                <w:szCs w:val="21"/>
              </w:rPr>
              <w:t>外语（或古汉语）、计算机相关材料</w:t>
            </w:r>
          </w:p>
        </w:tc>
        <w:tc>
          <w:tcPr>
            <w:tcW w:w="1136" w:type="dxa"/>
            <w:tcBorders>
              <w:top w:val="single" w:color="auto" w:sz="6" w:space="0"/>
              <w:left w:val="single" w:color="auto" w:sz="6" w:space="0"/>
              <w:bottom w:val="single" w:color="auto" w:sz="6" w:space="0"/>
              <w:right w:val="single" w:color="auto" w:sz="6" w:space="0"/>
            </w:tcBorders>
            <w:vAlign w:val="center"/>
          </w:tcPr>
          <w:p>
            <w:pPr>
              <w:ind w:right="8"/>
              <w:jc w:val="center"/>
              <w:rPr>
                <w:rFonts w:ascii="宋体" w:hAnsi="宋体"/>
                <w:position w:val="-36"/>
                <w:szCs w:val="21"/>
              </w:rPr>
            </w:pPr>
          </w:p>
        </w:tc>
        <w:tc>
          <w:tcPr>
            <w:tcW w:w="709" w:type="dxa"/>
            <w:tcBorders>
              <w:top w:val="single" w:color="auto" w:sz="6" w:space="0"/>
              <w:left w:val="single" w:color="auto" w:sz="6" w:space="0"/>
              <w:bottom w:val="single" w:color="auto" w:sz="6" w:space="0"/>
              <w:right w:val="single" w:color="auto" w:sz="6" w:space="0"/>
            </w:tcBorders>
            <w:vAlign w:val="center"/>
          </w:tcPr>
          <w:p>
            <w:pPr>
              <w:ind w:right="8"/>
              <w:jc w:val="center"/>
              <w:rPr>
                <w:rFonts w:ascii="宋体" w:hAnsi="宋体"/>
                <w:position w:val="-40"/>
                <w:szCs w:val="21"/>
              </w:rPr>
            </w:pPr>
            <w:r>
              <w:rPr>
                <w:rFonts w:hint="eastAsia" w:ascii="宋体"/>
                <w:szCs w:val="21"/>
              </w:rPr>
              <w:t>１份</w:t>
            </w:r>
          </w:p>
        </w:tc>
        <w:tc>
          <w:tcPr>
            <w:tcW w:w="3827" w:type="dxa"/>
            <w:tcBorders>
              <w:top w:val="single" w:color="auto" w:sz="6" w:space="0"/>
              <w:left w:val="single" w:color="auto" w:sz="6" w:space="0"/>
              <w:bottom w:val="single" w:color="auto" w:sz="6" w:space="0"/>
              <w:right w:val="single" w:color="auto" w:sz="12" w:space="0"/>
            </w:tcBorders>
            <w:vAlign w:val="center"/>
          </w:tcPr>
          <w:p>
            <w:pPr>
              <w:ind w:right="8"/>
              <w:jc w:val="left"/>
              <w:rPr>
                <w:rFonts w:ascii="宋体" w:hAnsi="宋体"/>
                <w:position w:val="-36"/>
                <w:szCs w:val="21"/>
              </w:rPr>
            </w:pPr>
            <w:r>
              <w:rPr>
                <w:rFonts w:hint="eastAsia" w:ascii="宋体" w:hAnsi="宋体"/>
                <w:szCs w:val="21"/>
              </w:rPr>
              <w:t>人事部门审核盖章（非必需材料）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52" w:hRule="exact"/>
        </w:trPr>
        <w:tc>
          <w:tcPr>
            <w:tcW w:w="594" w:type="dxa"/>
            <w:tcBorders>
              <w:top w:val="single" w:color="auto" w:sz="6" w:space="0"/>
              <w:left w:val="single" w:color="auto" w:sz="12" w:space="0"/>
              <w:bottom w:val="single" w:color="auto" w:sz="6" w:space="0"/>
              <w:right w:val="single" w:color="auto" w:sz="6" w:space="0"/>
            </w:tcBorders>
            <w:vAlign w:val="center"/>
          </w:tcPr>
          <w:p>
            <w:pPr>
              <w:jc w:val="center"/>
              <w:rPr>
                <w:rFonts w:ascii="宋体" w:hAnsi="宋体"/>
                <w:szCs w:val="21"/>
              </w:rPr>
            </w:pPr>
            <w:r>
              <w:rPr>
                <w:rFonts w:hint="eastAsia" w:ascii="宋体" w:hAnsi="宋体"/>
                <w:szCs w:val="21"/>
              </w:rPr>
              <w:t>7</w:t>
            </w:r>
          </w:p>
        </w:tc>
        <w:tc>
          <w:tcPr>
            <w:tcW w:w="3260" w:type="dxa"/>
            <w:tcBorders>
              <w:top w:val="single" w:color="auto" w:sz="6" w:space="0"/>
              <w:left w:val="single" w:color="auto" w:sz="6" w:space="0"/>
              <w:bottom w:val="single" w:color="auto" w:sz="6" w:space="0"/>
              <w:right w:val="single" w:color="auto" w:sz="6" w:space="0"/>
            </w:tcBorders>
            <w:vAlign w:val="center"/>
          </w:tcPr>
          <w:p>
            <w:pPr>
              <w:ind w:right="8"/>
              <w:jc w:val="left"/>
              <w:rPr>
                <w:rFonts w:ascii="宋体"/>
                <w:szCs w:val="21"/>
              </w:rPr>
            </w:pPr>
            <w:r>
              <w:rPr>
                <w:rFonts w:hint="eastAsia" w:ascii="宋体"/>
                <w:szCs w:val="21"/>
              </w:rPr>
              <w:t>年度考核表</w:t>
            </w:r>
          </w:p>
        </w:tc>
        <w:tc>
          <w:tcPr>
            <w:tcW w:w="1136" w:type="dxa"/>
            <w:tcBorders>
              <w:top w:val="single" w:color="auto" w:sz="6" w:space="0"/>
              <w:left w:val="single" w:color="auto" w:sz="6" w:space="0"/>
              <w:bottom w:val="single" w:color="auto" w:sz="6" w:space="0"/>
              <w:right w:val="single" w:color="auto" w:sz="6" w:space="0"/>
            </w:tcBorders>
            <w:vAlign w:val="center"/>
          </w:tcPr>
          <w:p>
            <w:pPr>
              <w:ind w:right="8"/>
              <w:jc w:val="center"/>
              <w:rPr>
                <w:rFonts w:ascii="宋体" w:hAnsi="宋体"/>
                <w:position w:val="-36"/>
                <w:szCs w:val="21"/>
              </w:rPr>
            </w:pPr>
          </w:p>
        </w:tc>
        <w:tc>
          <w:tcPr>
            <w:tcW w:w="709" w:type="dxa"/>
            <w:tcBorders>
              <w:top w:val="single" w:color="auto" w:sz="6" w:space="0"/>
              <w:left w:val="single" w:color="auto" w:sz="6" w:space="0"/>
              <w:bottom w:val="single" w:color="auto" w:sz="6" w:space="0"/>
              <w:right w:val="single" w:color="auto" w:sz="6" w:space="0"/>
            </w:tcBorders>
            <w:vAlign w:val="center"/>
          </w:tcPr>
          <w:p>
            <w:pPr>
              <w:ind w:right="8"/>
              <w:jc w:val="center"/>
              <w:rPr>
                <w:rFonts w:ascii="宋体" w:hAnsi="宋体"/>
                <w:position w:val="-36"/>
                <w:szCs w:val="21"/>
              </w:rPr>
            </w:pPr>
            <w:r>
              <w:rPr>
                <w:rFonts w:ascii="宋体"/>
                <w:szCs w:val="21"/>
              </w:rPr>
              <w:t>1</w:t>
            </w:r>
            <w:r>
              <w:rPr>
                <w:rFonts w:hint="eastAsia" w:ascii="宋体"/>
                <w:szCs w:val="21"/>
              </w:rPr>
              <w:t>份</w:t>
            </w:r>
          </w:p>
        </w:tc>
        <w:tc>
          <w:tcPr>
            <w:tcW w:w="3827" w:type="dxa"/>
            <w:tcBorders>
              <w:top w:val="single" w:color="auto" w:sz="6" w:space="0"/>
              <w:left w:val="single" w:color="auto" w:sz="6" w:space="0"/>
              <w:bottom w:val="single" w:color="auto" w:sz="6" w:space="0"/>
              <w:right w:val="single" w:color="auto" w:sz="12" w:space="0"/>
            </w:tcBorders>
            <w:vAlign w:val="center"/>
          </w:tcPr>
          <w:p>
            <w:pPr>
              <w:ind w:right="8"/>
              <w:jc w:val="left"/>
              <w:rPr>
                <w:rFonts w:ascii="宋体" w:hAnsi="宋体"/>
                <w:position w:val="-36"/>
                <w:szCs w:val="21"/>
              </w:rPr>
            </w:pPr>
            <w:r>
              <w:rPr>
                <w:rFonts w:hint="eastAsia" w:ascii="宋体" w:hAnsi="宋体"/>
                <w:szCs w:val="21"/>
              </w:rPr>
              <w:t>人事部门审核盖章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1001" w:hRule="exact"/>
        </w:trPr>
        <w:tc>
          <w:tcPr>
            <w:tcW w:w="594" w:type="dxa"/>
            <w:tcBorders>
              <w:top w:val="single" w:color="auto" w:sz="6" w:space="0"/>
              <w:left w:val="single" w:color="auto" w:sz="12" w:space="0"/>
              <w:bottom w:val="single" w:color="auto" w:sz="6" w:space="0"/>
              <w:right w:val="single" w:color="auto" w:sz="6" w:space="0"/>
            </w:tcBorders>
            <w:vAlign w:val="center"/>
          </w:tcPr>
          <w:p>
            <w:pPr>
              <w:ind w:right="8"/>
              <w:jc w:val="center"/>
              <w:rPr>
                <w:rFonts w:ascii="宋体" w:hAnsi="宋体"/>
                <w:position w:val="-40"/>
                <w:szCs w:val="21"/>
              </w:rPr>
            </w:pPr>
            <w:r>
              <w:rPr>
                <w:rFonts w:hint="eastAsia" w:ascii="宋体" w:hAnsi="宋体"/>
                <w:position w:val="-40"/>
                <w:szCs w:val="21"/>
              </w:rPr>
              <w:t>8</w:t>
            </w:r>
          </w:p>
        </w:tc>
        <w:tc>
          <w:tcPr>
            <w:tcW w:w="3260" w:type="dxa"/>
            <w:tcBorders>
              <w:top w:val="single" w:color="auto" w:sz="6" w:space="0"/>
              <w:left w:val="single" w:color="auto" w:sz="6" w:space="0"/>
              <w:bottom w:val="single" w:color="auto" w:sz="6" w:space="0"/>
              <w:right w:val="single" w:color="auto" w:sz="6" w:space="0"/>
            </w:tcBorders>
            <w:vAlign w:val="center"/>
          </w:tcPr>
          <w:p>
            <w:pPr>
              <w:spacing w:line="400" w:lineRule="atLeast"/>
              <w:ind w:right="6"/>
              <w:jc w:val="left"/>
              <w:rPr>
                <w:rFonts w:ascii="宋体" w:hAnsi="宋体"/>
                <w:position w:val="-36"/>
                <w:szCs w:val="21"/>
              </w:rPr>
            </w:pPr>
            <w:r>
              <w:rPr>
                <w:rFonts w:hint="eastAsia" w:ascii="宋体" w:hAnsi="宋体"/>
                <w:position w:val="-36"/>
                <w:szCs w:val="21"/>
              </w:rPr>
              <w:t>论文或著作</w:t>
            </w:r>
          </w:p>
        </w:tc>
        <w:tc>
          <w:tcPr>
            <w:tcW w:w="1136" w:type="dxa"/>
            <w:tcBorders>
              <w:top w:val="single" w:color="auto" w:sz="6" w:space="0"/>
              <w:left w:val="single" w:color="auto" w:sz="6" w:space="0"/>
              <w:bottom w:val="single" w:color="auto" w:sz="6" w:space="0"/>
              <w:right w:val="single" w:color="auto" w:sz="6" w:space="0"/>
            </w:tcBorders>
            <w:vAlign w:val="center"/>
          </w:tcPr>
          <w:p>
            <w:pPr>
              <w:spacing w:line="400" w:lineRule="atLeast"/>
              <w:ind w:right="6"/>
              <w:jc w:val="center"/>
              <w:rPr>
                <w:rFonts w:ascii="宋体" w:hAnsi="宋体"/>
                <w:position w:val="-36"/>
                <w:szCs w:val="21"/>
              </w:rPr>
            </w:pPr>
            <w:r>
              <w:rPr>
                <w:rFonts w:ascii="宋体" w:hAnsi="宋体"/>
                <w:position w:val="-36"/>
                <w:szCs w:val="21"/>
              </w:rPr>
              <w:t>1</w:t>
            </w:r>
            <w:r>
              <w:rPr>
                <w:rFonts w:hint="eastAsia" w:ascii="宋体" w:hAnsi="宋体"/>
                <w:position w:val="-36"/>
                <w:szCs w:val="21"/>
              </w:rPr>
              <w:t>份</w:t>
            </w:r>
          </w:p>
        </w:tc>
        <w:tc>
          <w:tcPr>
            <w:tcW w:w="709" w:type="dxa"/>
            <w:tcBorders>
              <w:top w:val="single" w:color="auto" w:sz="6" w:space="0"/>
              <w:left w:val="single" w:color="auto" w:sz="6" w:space="0"/>
              <w:bottom w:val="single" w:color="auto" w:sz="6" w:space="0"/>
              <w:right w:val="single" w:color="auto" w:sz="6" w:space="0"/>
            </w:tcBorders>
            <w:vAlign w:val="center"/>
          </w:tcPr>
          <w:p>
            <w:pPr>
              <w:spacing w:line="400" w:lineRule="atLeast"/>
              <w:ind w:right="6"/>
              <w:jc w:val="center"/>
              <w:rPr>
                <w:rFonts w:ascii="宋体" w:hAnsi="宋体"/>
                <w:position w:val="-36"/>
                <w:szCs w:val="21"/>
              </w:rPr>
            </w:pPr>
            <w:r>
              <w:rPr>
                <w:rFonts w:hint="default" w:ascii="宋体" w:hAnsi="宋体"/>
                <w:position w:val="-36"/>
                <w:szCs w:val="21"/>
              </w:rPr>
              <w:t>1</w:t>
            </w:r>
            <w:r>
              <w:rPr>
                <w:rFonts w:hint="eastAsia" w:ascii="宋体" w:hAnsi="宋体"/>
                <w:position w:val="-36"/>
                <w:szCs w:val="21"/>
              </w:rPr>
              <w:t>份</w:t>
            </w:r>
          </w:p>
        </w:tc>
        <w:tc>
          <w:tcPr>
            <w:tcW w:w="3827" w:type="dxa"/>
            <w:tcBorders>
              <w:top w:val="single" w:color="auto" w:sz="6" w:space="0"/>
              <w:left w:val="single" w:color="auto" w:sz="6" w:space="0"/>
              <w:bottom w:val="single" w:color="auto" w:sz="6" w:space="0"/>
              <w:right w:val="single" w:color="auto" w:sz="12" w:space="0"/>
            </w:tcBorders>
            <w:vAlign w:val="center"/>
          </w:tcPr>
          <w:p>
            <w:pPr>
              <w:spacing w:line="300" w:lineRule="atLeast"/>
              <w:ind w:right="6"/>
              <w:jc w:val="left"/>
              <w:rPr>
                <w:rFonts w:ascii="宋体" w:hAnsi="宋体"/>
                <w:position w:val="-36"/>
                <w:szCs w:val="21"/>
              </w:rPr>
            </w:pPr>
            <w:r>
              <w:rPr>
                <w:rFonts w:hint="eastAsia" w:ascii="宋体"/>
                <w:szCs w:val="21"/>
              </w:rPr>
              <w:t>复印刊物封面、目录、文章并在目录页中划出申报者论文标题及页码并由人事部门审核盖章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8" w:hRule="exact"/>
        </w:trPr>
        <w:tc>
          <w:tcPr>
            <w:tcW w:w="594" w:type="dxa"/>
            <w:tcBorders>
              <w:top w:val="single" w:color="auto" w:sz="6" w:space="0"/>
              <w:left w:val="single" w:color="auto" w:sz="12" w:space="0"/>
              <w:bottom w:val="single" w:color="auto" w:sz="6" w:space="0"/>
              <w:right w:val="single" w:color="auto" w:sz="6" w:space="0"/>
            </w:tcBorders>
            <w:vAlign w:val="center"/>
          </w:tcPr>
          <w:p>
            <w:pPr>
              <w:jc w:val="center"/>
              <w:rPr>
                <w:rFonts w:ascii="宋体" w:hAnsi="宋体"/>
                <w:position w:val="-36"/>
                <w:szCs w:val="21"/>
              </w:rPr>
            </w:pPr>
            <w:r>
              <w:rPr>
                <w:rFonts w:hint="eastAsia" w:ascii="宋体" w:hAnsi="宋体"/>
                <w:szCs w:val="21"/>
              </w:rPr>
              <w:t>10</w:t>
            </w:r>
          </w:p>
        </w:tc>
        <w:tc>
          <w:tcPr>
            <w:tcW w:w="3260" w:type="dxa"/>
            <w:tcBorders>
              <w:top w:val="single" w:color="auto" w:sz="6" w:space="0"/>
              <w:left w:val="single" w:color="auto" w:sz="6" w:space="0"/>
              <w:bottom w:val="single" w:color="auto" w:sz="6" w:space="0"/>
              <w:right w:val="single" w:color="auto" w:sz="6" w:space="0"/>
            </w:tcBorders>
            <w:vAlign w:val="center"/>
          </w:tcPr>
          <w:p>
            <w:pPr>
              <w:ind w:right="8"/>
              <w:jc w:val="left"/>
              <w:rPr>
                <w:rFonts w:ascii="宋体"/>
                <w:szCs w:val="21"/>
              </w:rPr>
            </w:pPr>
            <w:r>
              <w:rPr>
                <w:rFonts w:hint="eastAsia" w:ascii="宋体"/>
                <w:szCs w:val="21"/>
              </w:rPr>
              <w:t>其他</w:t>
            </w:r>
            <w:r>
              <w:rPr>
                <w:rFonts w:hint="default" w:ascii="仿宋_GB2312" w:hAnsi="微软雅黑" w:eastAsia="仿宋_GB2312" w:cs="宋体"/>
                <w:color w:val="333333"/>
                <w:kern w:val="0"/>
                <w:sz w:val="21"/>
                <w:szCs w:val="21"/>
              </w:rPr>
              <w:t>重要业绩方面证书</w:t>
            </w:r>
            <w:r>
              <w:rPr>
                <w:rFonts w:hint="eastAsia" w:ascii="宋体"/>
                <w:szCs w:val="21"/>
              </w:rPr>
              <w:t>等</w:t>
            </w:r>
          </w:p>
        </w:tc>
        <w:tc>
          <w:tcPr>
            <w:tcW w:w="1136" w:type="dxa"/>
            <w:tcBorders>
              <w:top w:val="single" w:color="auto" w:sz="6" w:space="0"/>
              <w:left w:val="single" w:color="auto" w:sz="6" w:space="0"/>
              <w:bottom w:val="single" w:color="auto" w:sz="6" w:space="0"/>
              <w:right w:val="single" w:color="auto" w:sz="6" w:space="0"/>
            </w:tcBorders>
            <w:vAlign w:val="center"/>
          </w:tcPr>
          <w:p>
            <w:pPr>
              <w:ind w:right="8"/>
              <w:jc w:val="center"/>
              <w:rPr>
                <w:rFonts w:ascii="宋体"/>
                <w:szCs w:val="21"/>
              </w:rPr>
            </w:pPr>
          </w:p>
        </w:tc>
        <w:tc>
          <w:tcPr>
            <w:tcW w:w="709" w:type="dxa"/>
            <w:tcBorders>
              <w:top w:val="single" w:color="auto" w:sz="6" w:space="0"/>
              <w:left w:val="single" w:color="auto" w:sz="6" w:space="0"/>
              <w:bottom w:val="single" w:color="auto" w:sz="6" w:space="0"/>
              <w:right w:val="single" w:color="auto" w:sz="6" w:space="0"/>
            </w:tcBorders>
            <w:vAlign w:val="center"/>
          </w:tcPr>
          <w:p>
            <w:pPr>
              <w:ind w:right="8"/>
              <w:jc w:val="center"/>
              <w:rPr>
                <w:rFonts w:ascii="宋体"/>
                <w:szCs w:val="21"/>
              </w:rPr>
            </w:pPr>
            <w:r>
              <w:rPr>
                <w:rFonts w:ascii="宋体"/>
                <w:szCs w:val="21"/>
              </w:rPr>
              <w:t>1</w:t>
            </w:r>
            <w:r>
              <w:rPr>
                <w:rFonts w:hint="eastAsia" w:ascii="宋体"/>
                <w:szCs w:val="21"/>
              </w:rPr>
              <w:t>份</w:t>
            </w:r>
          </w:p>
        </w:tc>
        <w:tc>
          <w:tcPr>
            <w:tcW w:w="3827" w:type="dxa"/>
            <w:tcBorders>
              <w:top w:val="single" w:color="auto" w:sz="6" w:space="0"/>
              <w:left w:val="single" w:color="auto" w:sz="6" w:space="0"/>
              <w:bottom w:val="single" w:color="auto" w:sz="6" w:space="0"/>
              <w:right w:val="single" w:color="auto" w:sz="12" w:space="0"/>
            </w:tcBorders>
            <w:vAlign w:val="center"/>
          </w:tcPr>
          <w:p>
            <w:pPr>
              <w:ind w:right="8"/>
              <w:jc w:val="left"/>
              <w:rPr>
                <w:rFonts w:ascii="宋体"/>
                <w:szCs w:val="21"/>
              </w:rPr>
            </w:pPr>
            <w:r>
              <w:rPr>
                <w:rFonts w:hint="eastAsia" w:ascii="宋体"/>
                <w:szCs w:val="21"/>
              </w:rPr>
              <w:t>人事部门审核盖章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92" w:hRule="exact"/>
        </w:trPr>
        <w:tc>
          <w:tcPr>
            <w:tcW w:w="594" w:type="dxa"/>
            <w:tcBorders>
              <w:top w:val="single" w:color="auto" w:sz="6" w:space="0"/>
              <w:left w:val="single" w:color="auto" w:sz="12" w:space="0"/>
              <w:bottom w:val="single" w:color="auto" w:sz="6" w:space="0"/>
              <w:right w:val="single" w:color="auto" w:sz="6" w:space="0"/>
            </w:tcBorders>
            <w:vAlign w:val="center"/>
          </w:tcPr>
          <w:p>
            <w:pPr>
              <w:jc w:val="center"/>
              <w:rPr>
                <w:rFonts w:ascii="宋体" w:hAnsi="宋体"/>
                <w:szCs w:val="21"/>
              </w:rPr>
            </w:pPr>
            <w:r>
              <w:rPr>
                <w:rFonts w:hint="eastAsia" w:ascii="宋体" w:hAnsi="宋体"/>
                <w:szCs w:val="21"/>
              </w:rPr>
              <w:t>11</w:t>
            </w:r>
          </w:p>
        </w:tc>
        <w:tc>
          <w:tcPr>
            <w:tcW w:w="3260" w:type="dxa"/>
            <w:tcBorders>
              <w:top w:val="single" w:color="auto" w:sz="6" w:space="0"/>
              <w:left w:val="single" w:color="auto" w:sz="6" w:space="0"/>
              <w:bottom w:val="single" w:color="auto" w:sz="6" w:space="0"/>
              <w:right w:val="single" w:color="auto" w:sz="6" w:space="0"/>
            </w:tcBorders>
            <w:vAlign w:val="center"/>
          </w:tcPr>
          <w:p>
            <w:pPr>
              <w:ind w:right="8"/>
              <w:jc w:val="left"/>
              <w:rPr>
                <w:rFonts w:ascii="宋体"/>
                <w:szCs w:val="21"/>
              </w:rPr>
            </w:pPr>
            <w:r>
              <w:rPr>
                <w:rFonts w:hint="eastAsia" w:ascii="宋体"/>
                <w:szCs w:val="21"/>
              </w:rPr>
              <w:t>身份证或居住证（社保缴费单）</w:t>
            </w:r>
          </w:p>
        </w:tc>
        <w:tc>
          <w:tcPr>
            <w:tcW w:w="1136" w:type="dxa"/>
            <w:tcBorders>
              <w:top w:val="single" w:color="auto" w:sz="6" w:space="0"/>
              <w:left w:val="single" w:color="auto" w:sz="6" w:space="0"/>
              <w:bottom w:val="single" w:color="auto" w:sz="6" w:space="0"/>
              <w:right w:val="single" w:color="auto" w:sz="6" w:space="0"/>
            </w:tcBorders>
            <w:vAlign w:val="center"/>
          </w:tcPr>
          <w:p>
            <w:pPr>
              <w:ind w:right="8"/>
              <w:jc w:val="center"/>
              <w:rPr>
                <w:rFonts w:ascii="宋体"/>
                <w:szCs w:val="21"/>
              </w:rPr>
            </w:pPr>
          </w:p>
        </w:tc>
        <w:tc>
          <w:tcPr>
            <w:tcW w:w="709" w:type="dxa"/>
            <w:tcBorders>
              <w:top w:val="single" w:color="auto" w:sz="6" w:space="0"/>
              <w:left w:val="single" w:color="auto" w:sz="6" w:space="0"/>
              <w:bottom w:val="single" w:color="auto" w:sz="6" w:space="0"/>
              <w:right w:val="single" w:color="auto" w:sz="6" w:space="0"/>
            </w:tcBorders>
            <w:vAlign w:val="center"/>
          </w:tcPr>
          <w:p>
            <w:pPr>
              <w:ind w:right="8"/>
              <w:jc w:val="center"/>
              <w:rPr>
                <w:rFonts w:ascii="宋体"/>
                <w:szCs w:val="21"/>
              </w:rPr>
            </w:pPr>
            <w:r>
              <w:rPr>
                <w:rFonts w:ascii="宋体"/>
                <w:szCs w:val="21"/>
              </w:rPr>
              <w:t>1</w:t>
            </w:r>
            <w:r>
              <w:rPr>
                <w:rFonts w:hint="eastAsia" w:ascii="宋体"/>
                <w:szCs w:val="21"/>
              </w:rPr>
              <w:t>份</w:t>
            </w:r>
          </w:p>
        </w:tc>
        <w:tc>
          <w:tcPr>
            <w:tcW w:w="3827" w:type="dxa"/>
            <w:tcBorders>
              <w:top w:val="single" w:color="auto" w:sz="6" w:space="0"/>
              <w:left w:val="single" w:color="auto" w:sz="6" w:space="0"/>
              <w:bottom w:val="single" w:color="auto" w:sz="6" w:space="0"/>
              <w:right w:val="single" w:color="auto" w:sz="12" w:space="0"/>
            </w:tcBorders>
            <w:vAlign w:val="center"/>
          </w:tcPr>
          <w:p>
            <w:pPr>
              <w:ind w:right="8"/>
              <w:jc w:val="left"/>
              <w:rPr>
                <w:rFonts w:ascii="宋体"/>
                <w:szCs w:val="21"/>
              </w:rPr>
            </w:pPr>
            <w:r>
              <w:rPr>
                <w:rFonts w:hint="eastAsia" w:ascii="宋体"/>
                <w:szCs w:val="21"/>
              </w:rPr>
              <w:t>人事部门审核盖章</w:t>
            </w:r>
          </w:p>
        </w:tc>
      </w:tr>
    </w:tbl>
    <w:p>
      <w:pPr>
        <w:rPr>
          <w:rFonts w:ascii="宋体" w:hAnsi="宋体"/>
          <w:bCs/>
          <w:szCs w:val="21"/>
        </w:rPr>
      </w:pPr>
      <w:r>
        <w:rPr>
          <w:rFonts w:hint="eastAsia" w:ascii="宋体" w:hAnsi="宋体"/>
          <w:bCs/>
          <w:szCs w:val="21"/>
        </w:rPr>
        <w:t>注：此表贴在一人一袋的送审材料袋上，所有打印材料请务必用</w:t>
      </w:r>
      <w:r>
        <w:rPr>
          <w:rFonts w:ascii="宋体" w:hAnsi="宋体"/>
          <w:b/>
          <w:bCs/>
          <w:szCs w:val="21"/>
        </w:rPr>
        <w:t>A4纸</w:t>
      </w:r>
      <w:r>
        <w:rPr>
          <w:rFonts w:hint="eastAsia" w:ascii="宋体" w:hAnsi="宋体"/>
          <w:b/>
          <w:bCs/>
          <w:szCs w:val="21"/>
        </w:rPr>
        <w:t>双面</w:t>
      </w:r>
      <w:r>
        <w:rPr>
          <w:rFonts w:hint="eastAsia" w:ascii="宋体" w:hAnsi="宋体"/>
          <w:bCs/>
          <w:szCs w:val="21"/>
        </w:rPr>
        <w:t>打印。</w:t>
      </w:r>
    </w:p>
    <w:p>
      <w:pPr>
        <w:spacing w:line="520" w:lineRule="exact"/>
        <w:rPr>
          <w:rFonts w:ascii="宋体" w:hAnsi="宋体"/>
          <w:sz w:val="28"/>
          <w:szCs w:val="28"/>
        </w:rPr>
      </w:pPr>
    </w:p>
    <w:p>
      <w:pPr>
        <w:spacing w:line="520" w:lineRule="exact"/>
        <w:rPr>
          <w:rFonts w:hint="eastAsia" w:ascii="宋体" w:hAnsi="宋体"/>
          <w:sz w:val="28"/>
          <w:szCs w:val="28"/>
        </w:rPr>
      </w:pPr>
    </w:p>
    <w:p>
      <w:pPr>
        <w:spacing w:line="520" w:lineRule="exact"/>
        <w:rPr>
          <w:rFonts w:hint="eastAsia" w:ascii="宋体" w:hAnsi="宋体"/>
          <w:sz w:val="28"/>
          <w:szCs w:val="28"/>
        </w:rPr>
      </w:pPr>
    </w:p>
    <w:p>
      <w:pPr>
        <w:spacing w:line="520" w:lineRule="exact"/>
        <w:rPr>
          <w:rFonts w:ascii="宋体" w:hAnsi="宋体"/>
          <w:sz w:val="28"/>
          <w:szCs w:val="28"/>
        </w:rPr>
      </w:pPr>
      <w:r>
        <w:rPr>
          <w:rFonts w:hint="eastAsia" w:ascii="宋体" w:hAnsi="宋体"/>
          <w:sz w:val="28"/>
          <w:szCs w:val="28"/>
        </w:rPr>
        <w:t>附件</w:t>
      </w:r>
      <w:r>
        <w:rPr>
          <w:rFonts w:ascii="宋体" w:hAnsi="宋体"/>
          <w:sz w:val="28"/>
          <w:szCs w:val="28"/>
        </w:rPr>
        <w:t>2</w:t>
      </w:r>
    </w:p>
    <w:p>
      <w:pPr>
        <w:spacing w:line="360" w:lineRule="auto"/>
        <w:ind w:right="8"/>
        <w:jc w:val="center"/>
        <w:rPr>
          <w:rFonts w:ascii="宋体"/>
          <w:b/>
          <w:position w:val="-36"/>
          <w:sz w:val="36"/>
          <w:szCs w:val="24"/>
        </w:rPr>
      </w:pPr>
      <w:r>
        <w:rPr>
          <w:rFonts w:hint="eastAsia" w:ascii="宋体"/>
          <w:b/>
          <w:position w:val="-36"/>
          <w:sz w:val="36"/>
          <w:szCs w:val="24"/>
        </w:rPr>
        <w:t>《业务工作报告》撰写提纲</w:t>
      </w:r>
    </w:p>
    <w:p>
      <w:pPr>
        <w:spacing w:line="360" w:lineRule="auto"/>
        <w:ind w:right="8"/>
        <w:jc w:val="center"/>
        <w:rPr>
          <w:rFonts w:ascii="宋体"/>
          <w:b/>
          <w:position w:val="-36"/>
          <w:sz w:val="28"/>
          <w:szCs w:val="28"/>
        </w:rPr>
      </w:pPr>
      <w:r>
        <w:rPr>
          <w:rFonts w:hint="eastAsia" w:ascii="宋体"/>
          <w:b/>
          <w:position w:val="-36"/>
          <w:sz w:val="28"/>
          <w:szCs w:val="28"/>
          <w:u w:val="single"/>
        </w:rPr>
        <w:t xml:space="preserve">         </w:t>
      </w:r>
      <w:r>
        <w:rPr>
          <w:rFonts w:hint="eastAsia" w:ascii="宋体"/>
          <w:b/>
          <w:position w:val="-36"/>
          <w:sz w:val="28"/>
          <w:szCs w:val="28"/>
        </w:rPr>
        <w:t>同志申报</w:t>
      </w:r>
      <w:r>
        <w:rPr>
          <w:rFonts w:hint="default" w:ascii="宋体"/>
          <w:b/>
          <w:position w:val="-36"/>
          <w:sz w:val="28"/>
          <w:szCs w:val="28"/>
        </w:rPr>
        <w:t>档案系列中级职称业</w:t>
      </w:r>
      <w:r>
        <w:rPr>
          <w:rFonts w:hint="eastAsia" w:ascii="宋体"/>
          <w:b/>
          <w:position w:val="-36"/>
          <w:sz w:val="28"/>
          <w:szCs w:val="28"/>
        </w:rPr>
        <w:t>务工作报告</w:t>
      </w:r>
    </w:p>
    <w:p>
      <w:pPr>
        <w:spacing w:line="540" w:lineRule="exact"/>
        <w:ind w:firstLine="640" w:firstLineChars="200"/>
        <w:rPr>
          <w:rFonts w:ascii="黑体" w:eastAsia="黑体"/>
          <w:sz w:val="32"/>
          <w:szCs w:val="32"/>
        </w:rPr>
      </w:pPr>
      <w:r>
        <w:rPr>
          <w:rFonts w:hint="eastAsia" w:ascii="黑体" w:eastAsia="黑体"/>
          <w:sz w:val="32"/>
          <w:szCs w:val="32"/>
        </w:rPr>
        <w:t>一、基本情况</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1、姓名，性别，出生年月，参加工作时间，参加本专业工作时间，最高学历，学位，何年何月毕业于何院校、何专业，现任专业技术职务，评审通过时间，现任行政职务，学术团体任职情况，外语或古汉语、计算机能力水平情况，继续教育等简要情况；</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2、主要经历。自高中始填起，包括：工作及学习的起止年月、从事专业、担任职务（行政职务及专业技术职务）。</w:t>
      </w:r>
    </w:p>
    <w:p>
      <w:pPr>
        <w:spacing w:line="540" w:lineRule="exact"/>
        <w:ind w:firstLine="640" w:firstLineChars="200"/>
        <w:rPr>
          <w:rFonts w:ascii="黑体" w:eastAsia="黑体"/>
          <w:sz w:val="32"/>
          <w:szCs w:val="32"/>
        </w:rPr>
      </w:pPr>
      <w:r>
        <w:rPr>
          <w:rFonts w:hint="eastAsia" w:ascii="黑体" w:eastAsia="黑体"/>
          <w:sz w:val="32"/>
          <w:szCs w:val="32"/>
        </w:rPr>
        <w:t>二、工作实绩</w:t>
      </w:r>
    </w:p>
    <w:p>
      <w:pPr>
        <w:spacing w:line="540" w:lineRule="exact"/>
        <w:ind w:firstLine="640" w:firstLineChars="200"/>
        <w:rPr>
          <w:rFonts w:ascii="黑体" w:eastAsia="黑体"/>
          <w:sz w:val="32"/>
          <w:szCs w:val="32"/>
        </w:rPr>
      </w:pPr>
      <w:r>
        <w:rPr>
          <w:rFonts w:hint="eastAsia" w:ascii="仿宋_GB2312" w:eastAsia="仿宋_GB2312"/>
          <w:sz w:val="32"/>
          <w:szCs w:val="32"/>
        </w:rPr>
        <w:t>（要求写实，重点撰写担任现专业技术职务以来的情况）</w:t>
      </w:r>
    </w:p>
    <w:p>
      <w:pPr>
        <w:spacing w:line="540" w:lineRule="exact"/>
        <w:ind w:firstLine="643" w:firstLineChars="201"/>
        <w:rPr>
          <w:rFonts w:ascii="仿宋_GB2312" w:eastAsia="仿宋_GB2312"/>
          <w:sz w:val="32"/>
          <w:szCs w:val="32"/>
        </w:rPr>
      </w:pPr>
      <w:r>
        <w:rPr>
          <w:rFonts w:hint="eastAsia" w:ascii="仿宋_GB2312" w:eastAsia="仿宋_GB2312"/>
          <w:sz w:val="32"/>
          <w:szCs w:val="32"/>
        </w:rPr>
        <w:t>1、履行岗位职责、完成任务的数量与质量情况；</w:t>
      </w:r>
    </w:p>
    <w:p>
      <w:pPr>
        <w:spacing w:line="540" w:lineRule="exact"/>
        <w:ind w:firstLine="643" w:firstLineChars="201"/>
        <w:rPr>
          <w:rFonts w:ascii="仿宋_GB2312" w:eastAsia="仿宋_GB2312"/>
          <w:sz w:val="32"/>
          <w:szCs w:val="32"/>
        </w:rPr>
      </w:pPr>
      <w:r>
        <w:rPr>
          <w:rFonts w:hint="eastAsia" w:ascii="仿宋_GB2312" w:eastAsia="仿宋_GB2312"/>
          <w:sz w:val="32"/>
          <w:szCs w:val="32"/>
        </w:rPr>
        <w:t>2、解决实际问题、疑难问题中所起作用及工作成果；</w:t>
      </w:r>
    </w:p>
    <w:p>
      <w:pPr>
        <w:spacing w:line="540" w:lineRule="exact"/>
        <w:ind w:firstLine="643" w:firstLineChars="201"/>
        <w:rPr>
          <w:rFonts w:ascii="仿宋_GB2312" w:eastAsia="仿宋_GB2312"/>
          <w:sz w:val="32"/>
          <w:szCs w:val="32"/>
        </w:rPr>
      </w:pPr>
      <w:r>
        <w:rPr>
          <w:rFonts w:hint="eastAsia" w:ascii="仿宋_GB2312" w:eastAsia="仿宋_GB2312"/>
          <w:sz w:val="32"/>
          <w:szCs w:val="32"/>
        </w:rPr>
        <w:t>3、获奖情况；</w:t>
      </w:r>
    </w:p>
    <w:p>
      <w:pPr>
        <w:spacing w:line="540" w:lineRule="exact"/>
        <w:ind w:firstLine="643" w:firstLineChars="201"/>
        <w:rPr>
          <w:rFonts w:ascii="仿宋_GB2312" w:eastAsia="仿宋_GB2312"/>
          <w:sz w:val="32"/>
          <w:szCs w:val="32"/>
        </w:rPr>
      </w:pPr>
      <w:r>
        <w:rPr>
          <w:rFonts w:hint="eastAsia" w:ascii="仿宋_GB2312" w:eastAsia="仿宋_GB2312"/>
          <w:sz w:val="32"/>
          <w:szCs w:val="32"/>
        </w:rPr>
        <w:t>4、档案工作中的其他突出事例。</w:t>
      </w:r>
    </w:p>
    <w:p>
      <w:pPr>
        <w:spacing w:line="540" w:lineRule="exact"/>
        <w:ind w:firstLine="640" w:firstLineChars="200"/>
        <w:rPr>
          <w:rFonts w:ascii="黑体" w:eastAsia="黑体"/>
          <w:sz w:val="32"/>
          <w:szCs w:val="32"/>
        </w:rPr>
      </w:pPr>
      <w:r>
        <w:rPr>
          <w:rFonts w:hint="eastAsia" w:ascii="黑体" w:eastAsia="黑体"/>
          <w:sz w:val="32"/>
          <w:szCs w:val="32"/>
        </w:rPr>
        <w:t>三、学识水平及业务能力</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1、所撰写的论文、著作及获奖情况，所写调研报告、工作总结及其对工作所起指导作用的情况；</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2、开拓创新、组织管理、解决问题、业务指导和培养人才的能力情况。</w:t>
      </w:r>
    </w:p>
    <w:p>
      <w:pPr>
        <w:spacing w:line="520" w:lineRule="exact"/>
        <w:rPr>
          <w:rFonts w:hint="eastAsia" w:ascii="宋体" w:hAnsi="宋体"/>
          <w:sz w:val="28"/>
          <w:szCs w:val="28"/>
        </w:rPr>
      </w:pPr>
    </w:p>
    <w:p>
      <w:pPr>
        <w:spacing w:line="520" w:lineRule="exact"/>
        <w:rPr>
          <w:rFonts w:hint="eastAsia" w:ascii="宋体" w:hAnsi="宋体"/>
          <w:sz w:val="28"/>
          <w:szCs w:val="28"/>
        </w:rPr>
      </w:pPr>
    </w:p>
    <w:p>
      <w:pPr>
        <w:spacing w:line="520" w:lineRule="exact"/>
        <w:rPr>
          <w:rFonts w:hint="eastAsia" w:ascii="宋体" w:hAnsi="宋体"/>
          <w:sz w:val="28"/>
          <w:szCs w:val="28"/>
        </w:rPr>
      </w:pPr>
    </w:p>
    <w:p>
      <w:pPr>
        <w:spacing w:line="520" w:lineRule="exact"/>
        <w:rPr>
          <w:rFonts w:hint="eastAsia" w:ascii="宋体" w:hAnsi="宋体"/>
          <w:sz w:val="28"/>
          <w:szCs w:val="28"/>
        </w:rPr>
        <w:sectPr>
          <w:footerReference r:id="rId3" w:type="default"/>
          <w:pgSz w:w="11850" w:h="16783"/>
          <w:pgMar w:top="1797" w:right="1361" w:bottom="1021" w:left="1418" w:header="851" w:footer="992" w:gutter="0"/>
          <w:cols w:space="425" w:num="1"/>
          <w:docGrid w:type="linesAndChars" w:linePitch="312" w:charSpace="0"/>
        </w:sectPr>
      </w:pPr>
    </w:p>
    <w:tbl>
      <w:tblPr>
        <w:tblStyle w:val="9"/>
        <w:tblW w:w="15729" w:type="dxa"/>
        <w:tblInd w:w="-595" w:type="dxa"/>
        <w:tblLayout w:type="fixed"/>
        <w:tblCellMar>
          <w:top w:w="0" w:type="dxa"/>
          <w:left w:w="108" w:type="dxa"/>
          <w:bottom w:w="0" w:type="dxa"/>
          <w:right w:w="108" w:type="dxa"/>
        </w:tblCellMar>
      </w:tblPr>
      <w:tblGrid>
        <w:gridCol w:w="1088"/>
        <w:gridCol w:w="1540"/>
        <w:gridCol w:w="620"/>
        <w:gridCol w:w="396"/>
        <w:gridCol w:w="846"/>
        <w:gridCol w:w="846"/>
        <w:gridCol w:w="896"/>
        <w:gridCol w:w="820"/>
        <w:gridCol w:w="1080"/>
        <w:gridCol w:w="960"/>
        <w:gridCol w:w="683"/>
        <w:gridCol w:w="957"/>
        <w:gridCol w:w="846"/>
        <w:gridCol w:w="1000"/>
        <w:gridCol w:w="1025"/>
        <w:gridCol w:w="992"/>
        <w:gridCol w:w="1134"/>
      </w:tblGrid>
      <w:tr>
        <w:tblPrEx>
          <w:tblCellMar>
            <w:top w:w="0" w:type="dxa"/>
            <w:left w:w="108" w:type="dxa"/>
            <w:bottom w:w="0" w:type="dxa"/>
            <w:right w:w="108" w:type="dxa"/>
          </w:tblCellMar>
        </w:tblPrEx>
        <w:trPr>
          <w:trHeight w:val="615" w:hRule="atLeast"/>
        </w:trPr>
        <w:tc>
          <w:tcPr>
            <w:tcW w:w="15729" w:type="dxa"/>
            <w:gridSpan w:val="17"/>
            <w:tcBorders>
              <w:top w:val="nil"/>
              <w:left w:val="nil"/>
              <w:bottom w:val="nil"/>
              <w:right w:val="nil"/>
            </w:tcBorders>
            <w:shd w:val="clear" w:color="auto" w:fill="auto"/>
            <w:noWrap/>
            <w:vAlign w:val="center"/>
          </w:tcPr>
          <w:p>
            <w:pPr>
              <w:widowControl/>
              <w:jc w:val="center"/>
              <w:rPr>
                <w:rFonts w:ascii="方正小标宋简体" w:hAnsi="宋体" w:eastAsia="方正小标宋简体" w:cs="宋体"/>
                <w:kern w:val="0"/>
                <w:sz w:val="32"/>
                <w:szCs w:val="32"/>
              </w:rPr>
            </w:pPr>
            <w:r>
              <w:rPr>
                <w:rFonts w:hint="eastAsia" w:ascii="方正小标宋简体" w:hAnsi="宋体" w:eastAsia="方正小标宋简体" w:cs="宋体"/>
                <w:kern w:val="0"/>
                <w:sz w:val="32"/>
                <w:szCs w:val="32"/>
              </w:rPr>
              <w:t>202</w:t>
            </w:r>
            <w:r>
              <w:rPr>
                <w:rFonts w:hint="default" w:ascii="方正小标宋简体" w:hAnsi="宋体" w:eastAsia="方正小标宋简体" w:cs="宋体"/>
                <w:kern w:val="0"/>
                <w:sz w:val="32"/>
                <w:szCs w:val="32"/>
              </w:rPr>
              <w:t>1</w:t>
            </w:r>
            <w:r>
              <w:rPr>
                <w:rFonts w:hint="eastAsia" w:ascii="方正小标宋简体" w:hAnsi="宋体" w:eastAsia="方正小标宋简体" w:cs="宋体"/>
                <w:kern w:val="0"/>
                <w:sz w:val="32"/>
                <w:szCs w:val="32"/>
              </w:rPr>
              <w:t>年度档案系列</w:t>
            </w:r>
            <w:r>
              <w:rPr>
                <w:rFonts w:hint="default" w:ascii="方正小标宋简体" w:hAnsi="宋体" w:eastAsia="方正小标宋简体" w:cs="宋体"/>
                <w:kern w:val="0"/>
                <w:sz w:val="32"/>
                <w:szCs w:val="32"/>
              </w:rPr>
              <w:t>中级职称</w:t>
            </w:r>
            <w:r>
              <w:rPr>
                <w:rFonts w:hint="eastAsia" w:ascii="方正小标宋简体" w:hAnsi="宋体" w:eastAsia="方正小标宋简体" w:cs="宋体"/>
                <w:kern w:val="0"/>
                <w:sz w:val="32"/>
                <w:szCs w:val="32"/>
              </w:rPr>
              <w:t>评审人员基本信息表</w:t>
            </w:r>
          </w:p>
        </w:tc>
      </w:tr>
      <w:tr>
        <w:tblPrEx>
          <w:tblCellMar>
            <w:top w:w="0" w:type="dxa"/>
            <w:left w:w="108" w:type="dxa"/>
            <w:bottom w:w="0" w:type="dxa"/>
            <w:right w:w="108" w:type="dxa"/>
          </w:tblCellMar>
        </w:tblPrEx>
        <w:trPr>
          <w:trHeight w:val="580" w:hRule="atLeast"/>
        </w:trPr>
        <w:tc>
          <w:tcPr>
            <w:tcW w:w="15729" w:type="dxa"/>
            <w:gridSpan w:val="17"/>
            <w:tcBorders>
              <w:top w:val="nil"/>
              <w:left w:val="nil"/>
              <w:bottom w:val="single" w:color="auto" w:sz="4" w:space="0"/>
              <w:right w:val="nil"/>
            </w:tcBorders>
            <w:shd w:val="clear" w:color="auto" w:fill="auto"/>
            <w:noWrap/>
            <w:vAlign w:val="center"/>
          </w:tcPr>
          <w:p>
            <w:pPr>
              <w:widowControl/>
              <w:jc w:val="left"/>
              <w:rPr>
                <w:rFonts w:ascii="宋体" w:hAnsi="宋体" w:cs="宋体"/>
                <w:kern w:val="0"/>
                <w:sz w:val="18"/>
                <w:szCs w:val="18"/>
              </w:rPr>
            </w:pPr>
            <w:r>
              <w:rPr>
                <w:rFonts w:hint="eastAsia" w:ascii="宋体" w:hAnsi="宋体" w:cs="宋体"/>
                <w:kern w:val="0"/>
                <w:sz w:val="18"/>
                <w:szCs w:val="18"/>
              </w:rPr>
              <w:t>单位名称（盖章）：</w:t>
            </w:r>
          </w:p>
        </w:tc>
      </w:tr>
      <w:tr>
        <w:tblPrEx>
          <w:tblCellMar>
            <w:top w:w="0" w:type="dxa"/>
            <w:left w:w="108" w:type="dxa"/>
            <w:bottom w:w="0" w:type="dxa"/>
            <w:right w:w="108" w:type="dxa"/>
          </w:tblCellMar>
        </w:tblPrEx>
        <w:trPr>
          <w:trHeight w:val="960" w:hRule="atLeast"/>
        </w:trPr>
        <w:tc>
          <w:tcPr>
            <w:tcW w:w="108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default" w:ascii="宋体" w:hAnsi="宋体" w:cs="宋体"/>
                <w:kern w:val="0"/>
                <w:sz w:val="18"/>
                <w:szCs w:val="18"/>
              </w:rPr>
            </w:pPr>
            <w:r>
              <w:rPr>
                <w:rFonts w:hint="default" w:ascii="宋体" w:hAnsi="宋体" w:cs="宋体"/>
                <w:kern w:val="0"/>
                <w:sz w:val="18"/>
                <w:szCs w:val="18"/>
              </w:rPr>
              <w:t>受理号</w:t>
            </w:r>
          </w:p>
        </w:tc>
        <w:tc>
          <w:tcPr>
            <w:tcW w:w="1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单位及部门                   （请填写全称与单位公章一致）</w:t>
            </w:r>
          </w:p>
        </w:tc>
        <w:tc>
          <w:tcPr>
            <w:tcW w:w="6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姓名</w:t>
            </w:r>
          </w:p>
        </w:tc>
        <w:tc>
          <w:tcPr>
            <w:tcW w:w="39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性别</w:t>
            </w:r>
          </w:p>
        </w:tc>
        <w:tc>
          <w:tcPr>
            <w:tcW w:w="84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出生   年月</w:t>
            </w:r>
          </w:p>
        </w:tc>
        <w:tc>
          <w:tcPr>
            <w:tcW w:w="84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w:t>
            </w:r>
          </w:p>
          <w:p>
            <w:pPr>
              <w:widowControl/>
              <w:jc w:val="center"/>
              <w:rPr>
                <w:rFonts w:ascii="宋体" w:hAnsi="宋体" w:cs="宋体"/>
                <w:kern w:val="0"/>
                <w:sz w:val="18"/>
                <w:szCs w:val="18"/>
              </w:rPr>
            </w:pPr>
            <w:r>
              <w:rPr>
                <w:rFonts w:hint="eastAsia" w:ascii="宋体" w:hAnsi="宋体" w:cs="宋体"/>
                <w:kern w:val="0"/>
                <w:sz w:val="18"/>
                <w:szCs w:val="18"/>
              </w:rPr>
              <w:t>工作     年月</w:t>
            </w:r>
          </w:p>
        </w:tc>
        <w:tc>
          <w:tcPr>
            <w:tcW w:w="89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从事档案工作时间    /年限</w:t>
            </w:r>
          </w:p>
        </w:tc>
        <w:tc>
          <w:tcPr>
            <w:tcW w:w="8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最高 学历/学位</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全日制毕业院校/专业/毕业 时间</w:t>
            </w:r>
          </w:p>
        </w:tc>
        <w:tc>
          <w:tcPr>
            <w:tcW w:w="9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在职毕业院校/专业/毕业时间</w:t>
            </w:r>
          </w:p>
        </w:tc>
        <w:tc>
          <w:tcPr>
            <w:tcW w:w="68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从事专业</w:t>
            </w:r>
          </w:p>
        </w:tc>
        <w:tc>
          <w:tcPr>
            <w:tcW w:w="957" w:type="dxa"/>
            <w:tcBorders>
              <w:top w:val="nil"/>
              <w:left w:val="nil"/>
              <w:bottom w:val="single" w:color="auto" w:sz="4" w:space="0"/>
              <w:right w:val="single" w:color="auto" w:sz="4" w:space="0"/>
            </w:tcBorders>
            <w:shd w:val="clear" w:color="auto" w:fill="auto"/>
            <w:vAlign w:val="center"/>
          </w:tcPr>
          <w:p>
            <w:pPr>
              <w:jc w:val="center"/>
              <w:rPr>
                <w:rFonts w:ascii="宋体" w:hAnsi="宋体" w:cs="宋体"/>
                <w:sz w:val="18"/>
                <w:szCs w:val="18"/>
              </w:rPr>
            </w:pPr>
            <w:r>
              <w:rPr>
                <w:rFonts w:hint="eastAsia"/>
                <w:sz w:val="18"/>
                <w:szCs w:val="18"/>
              </w:rPr>
              <w:t>现聘专业        技术职务(或相当助理馆员职务)</w:t>
            </w:r>
          </w:p>
        </w:tc>
        <w:tc>
          <w:tcPr>
            <w:tcW w:w="846" w:type="dxa"/>
            <w:tcBorders>
              <w:top w:val="nil"/>
              <w:left w:val="nil"/>
              <w:bottom w:val="single" w:color="auto" w:sz="4" w:space="0"/>
              <w:right w:val="single" w:color="auto" w:sz="4" w:space="0"/>
            </w:tcBorders>
            <w:shd w:val="clear" w:color="auto" w:fill="auto"/>
            <w:vAlign w:val="center"/>
          </w:tcPr>
          <w:p>
            <w:pPr>
              <w:jc w:val="center"/>
              <w:rPr>
                <w:rFonts w:ascii="宋体" w:hAnsi="宋体" w:cs="宋体"/>
                <w:sz w:val="18"/>
                <w:szCs w:val="18"/>
              </w:rPr>
            </w:pPr>
            <w:r>
              <w:rPr>
                <w:rFonts w:hint="eastAsia"/>
                <w:sz w:val="18"/>
                <w:szCs w:val="18"/>
              </w:rPr>
              <w:t>评聘           年月</w:t>
            </w:r>
          </w:p>
        </w:tc>
        <w:tc>
          <w:tcPr>
            <w:tcW w:w="1000" w:type="dxa"/>
            <w:tcBorders>
              <w:top w:val="nil"/>
              <w:left w:val="nil"/>
              <w:bottom w:val="single" w:color="auto" w:sz="4" w:space="0"/>
              <w:right w:val="single" w:color="auto" w:sz="4" w:space="0"/>
            </w:tcBorders>
            <w:shd w:val="clear" w:color="auto" w:fill="auto"/>
            <w:vAlign w:val="center"/>
          </w:tcPr>
          <w:p>
            <w:pPr>
              <w:jc w:val="center"/>
              <w:rPr>
                <w:rFonts w:ascii="宋体" w:hAnsi="宋体" w:cs="宋体"/>
                <w:sz w:val="18"/>
                <w:szCs w:val="18"/>
              </w:rPr>
            </w:pPr>
            <w:r>
              <w:rPr>
                <w:rFonts w:hint="eastAsia"/>
                <w:sz w:val="18"/>
                <w:szCs w:val="18"/>
              </w:rPr>
              <w:t>申报专业       技术资格</w:t>
            </w:r>
          </w:p>
        </w:tc>
        <w:tc>
          <w:tcPr>
            <w:tcW w:w="102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身份证号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户籍类别（本市或居住证）</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联系电话</w:t>
            </w:r>
          </w:p>
        </w:tc>
      </w:tr>
      <w:tr>
        <w:tblPrEx>
          <w:tblCellMar>
            <w:top w:w="0" w:type="dxa"/>
            <w:left w:w="108" w:type="dxa"/>
            <w:bottom w:w="0" w:type="dxa"/>
            <w:right w:w="108" w:type="dxa"/>
          </w:tblCellMar>
        </w:tblPrEx>
        <w:trPr>
          <w:trHeight w:val="1680" w:hRule="atLeast"/>
        </w:trPr>
        <w:tc>
          <w:tcPr>
            <w:tcW w:w="1088"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cs="宋体"/>
                <w:kern w:val="0"/>
                <w:sz w:val="18"/>
                <w:szCs w:val="18"/>
              </w:rPr>
            </w:pPr>
          </w:p>
        </w:tc>
        <w:tc>
          <w:tcPr>
            <w:tcW w:w="154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18"/>
                <w:szCs w:val="18"/>
              </w:rPr>
            </w:pPr>
            <w:r>
              <w:rPr>
                <w:rFonts w:hint="eastAsia" w:ascii="宋体" w:hAnsi="宋体" w:cs="宋体"/>
                <w:kern w:val="0"/>
                <w:sz w:val="18"/>
                <w:szCs w:val="18"/>
              </w:rPr>
              <w:t>xxxxxxxxxxxxxx</w:t>
            </w:r>
          </w:p>
        </w:tc>
        <w:tc>
          <w:tcPr>
            <w:tcW w:w="6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18"/>
                <w:szCs w:val="18"/>
              </w:rPr>
            </w:pPr>
            <w:r>
              <w:rPr>
                <w:rFonts w:hint="eastAsia" w:ascii="宋体" w:hAnsi="宋体" w:cs="宋体"/>
                <w:kern w:val="0"/>
                <w:sz w:val="18"/>
                <w:szCs w:val="18"/>
              </w:rPr>
              <w:t>xx</w:t>
            </w:r>
          </w:p>
        </w:tc>
        <w:tc>
          <w:tcPr>
            <w:tcW w:w="39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84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19XX.01</w:t>
            </w:r>
          </w:p>
        </w:tc>
        <w:tc>
          <w:tcPr>
            <w:tcW w:w="84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19XX.01</w:t>
            </w:r>
          </w:p>
        </w:tc>
        <w:tc>
          <w:tcPr>
            <w:tcW w:w="89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19XX.01/XX年</w:t>
            </w:r>
          </w:p>
        </w:tc>
        <w:tc>
          <w:tcPr>
            <w:tcW w:w="8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大专/本科/硕士研究生/博士研究生</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大专/     上海XX学院/社区管理与服务/XXXX.XX</w:t>
            </w:r>
          </w:p>
        </w:tc>
        <w:tc>
          <w:tcPr>
            <w:tcW w:w="9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本科/  XXXX学校夜大/社会工作/XXXX.XX</w:t>
            </w:r>
          </w:p>
        </w:tc>
        <w:tc>
          <w:tcPr>
            <w:tcW w:w="68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957" w:type="dxa"/>
            <w:tcBorders>
              <w:top w:val="nil"/>
              <w:left w:val="nil"/>
              <w:bottom w:val="single" w:color="auto" w:sz="4" w:space="0"/>
              <w:right w:val="single" w:color="auto" w:sz="4" w:space="0"/>
            </w:tcBorders>
            <w:shd w:val="clear" w:color="auto" w:fill="auto"/>
            <w:noWrap/>
            <w:vAlign w:val="center"/>
          </w:tcPr>
          <w:p>
            <w:pPr>
              <w:rPr>
                <w:rFonts w:ascii="宋体" w:hAnsi="宋体" w:cs="宋体"/>
                <w:sz w:val="18"/>
                <w:szCs w:val="18"/>
              </w:rPr>
            </w:pPr>
            <w:r>
              <w:rPr>
                <w:rFonts w:hint="eastAsia"/>
                <w:sz w:val="18"/>
                <w:szCs w:val="18"/>
              </w:rPr>
              <w:t>助理馆员(或未开展评聘从事档案工作证明）</w:t>
            </w:r>
          </w:p>
        </w:tc>
        <w:tc>
          <w:tcPr>
            <w:tcW w:w="846" w:type="dxa"/>
            <w:tcBorders>
              <w:top w:val="nil"/>
              <w:left w:val="nil"/>
              <w:bottom w:val="single" w:color="auto" w:sz="4" w:space="0"/>
              <w:right w:val="single" w:color="auto" w:sz="4" w:space="0"/>
            </w:tcBorders>
            <w:shd w:val="clear" w:color="auto" w:fill="auto"/>
            <w:vAlign w:val="center"/>
          </w:tcPr>
          <w:p>
            <w:pPr>
              <w:rPr>
                <w:rFonts w:ascii="宋体" w:hAnsi="宋体" w:cs="宋体"/>
                <w:sz w:val="18"/>
                <w:szCs w:val="18"/>
              </w:rPr>
            </w:pPr>
            <w:r>
              <w:rPr>
                <w:rFonts w:hint="eastAsia"/>
                <w:sz w:val="18"/>
                <w:szCs w:val="18"/>
              </w:rPr>
              <w:t>XXXX.XX(或从事档案工作起始时间)</w:t>
            </w:r>
          </w:p>
        </w:tc>
        <w:tc>
          <w:tcPr>
            <w:tcW w:w="1000" w:type="dxa"/>
            <w:tcBorders>
              <w:top w:val="nil"/>
              <w:left w:val="nil"/>
              <w:bottom w:val="single" w:color="auto" w:sz="4" w:space="0"/>
              <w:right w:val="single" w:color="auto" w:sz="4" w:space="0"/>
            </w:tcBorders>
            <w:shd w:val="clear" w:color="auto" w:fill="auto"/>
            <w:vAlign w:val="center"/>
          </w:tcPr>
          <w:p>
            <w:pPr>
              <w:jc w:val="center"/>
              <w:rPr>
                <w:rFonts w:ascii="宋体" w:hAnsi="宋体" w:cs="宋体"/>
                <w:sz w:val="18"/>
                <w:szCs w:val="18"/>
              </w:rPr>
            </w:pPr>
            <w:r>
              <w:rPr>
                <w:rFonts w:hint="eastAsia"/>
                <w:sz w:val="18"/>
                <w:szCs w:val="18"/>
              </w:rPr>
              <w:t>馆员</w:t>
            </w:r>
          </w:p>
        </w:tc>
        <w:tc>
          <w:tcPr>
            <w:tcW w:w="1025"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18"/>
                <w:szCs w:val="18"/>
              </w:rPr>
            </w:pPr>
            <w:r>
              <w:rPr>
                <w:rFonts w:hint="eastAsia" w:ascii="宋体" w:hAnsi="宋体" w:cs="宋体"/>
                <w:kern w:val="0"/>
                <w:sz w:val="18"/>
                <w:szCs w:val="18"/>
              </w:rPr>
              <w:t>请认真填写并与所填出生年月核对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上海市/   上海市居住证     /外省市（省名）</w:t>
            </w: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18"/>
                <w:szCs w:val="18"/>
              </w:rPr>
            </w:pPr>
            <w:r>
              <w:rPr>
                <w:rFonts w:hint="eastAsia" w:ascii="宋体" w:hAnsi="宋体" w:cs="宋体"/>
                <w:kern w:val="0"/>
                <w:sz w:val="18"/>
                <w:szCs w:val="18"/>
              </w:rPr>
              <w:t>手机号码</w:t>
            </w:r>
          </w:p>
        </w:tc>
      </w:tr>
      <w:tr>
        <w:tblPrEx>
          <w:tblCellMar>
            <w:top w:w="0" w:type="dxa"/>
            <w:left w:w="108" w:type="dxa"/>
            <w:bottom w:w="0" w:type="dxa"/>
            <w:right w:w="108" w:type="dxa"/>
          </w:tblCellMar>
        </w:tblPrEx>
        <w:trPr>
          <w:trHeight w:val="596" w:hRule="atLeast"/>
        </w:trPr>
        <w:tc>
          <w:tcPr>
            <w:tcW w:w="1088" w:type="dxa"/>
            <w:tcBorders>
              <w:top w:val="nil"/>
              <w:left w:val="single" w:color="auto" w:sz="4" w:space="0"/>
              <w:bottom w:val="nil"/>
              <w:right w:val="single" w:color="auto" w:sz="4" w:space="0"/>
            </w:tcBorders>
            <w:shd w:val="clear" w:color="auto" w:fill="auto"/>
            <w:noWrap/>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1540" w:type="dxa"/>
            <w:tcBorders>
              <w:top w:val="nil"/>
              <w:left w:val="nil"/>
              <w:bottom w:val="nil"/>
              <w:right w:val="single" w:color="auto" w:sz="4" w:space="0"/>
            </w:tcBorders>
            <w:shd w:val="clear" w:color="auto" w:fill="auto"/>
            <w:noWrap/>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620" w:type="dxa"/>
            <w:tcBorders>
              <w:top w:val="nil"/>
              <w:left w:val="nil"/>
              <w:bottom w:val="nil"/>
              <w:right w:val="single" w:color="auto" w:sz="4" w:space="0"/>
            </w:tcBorders>
            <w:shd w:val="clear" w:color="000000" w:fill="FFFFFF"/>
            <w:noWrap/>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96" w:type="dxa"/>
            <w:tcBorders>
              <w:top w:val="nil"/>
              <w:left w:val="nil"/>
              <w:bottom w:val="nil"/>
              <w:right w:val="single" w:color="auto" w:sz="4" w:space="0"/>
            </w:tcBorders>
            <w:shd w:val="clear" w:color="auto" w:fill="auto"/>
            <w:noWrap/>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846" w:type="dxa"/>
            <w:tcBorders>
              <w:top w:val="nil"/>
              <w:left w:val="nil"/>
              <w:bottom w:val="nil"/>
              <w:right w:val="single" w:color="auto" w:sz="4" w:space="0"/>
            </w:tcBorders>
            <w:shd w:val="clear" w:color="auto" w:fill="auto"/>
            <w:noWrap/>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846" w:type="dxa"/>
            <w:tcBorders>
              <w:top w:val="nil"/>
              <w:left w:val="nil"/>
              <w:bottom w:val="nil"/>
              <w:right w:val="single" w:color="auto" w:sz="4" w:space="0"/>
            </w:tcBorders>
            <w:shd w:val="clear" w:color="auto" w:fill="auto"/>
            <w:noWrap/>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896" w:type="dxa"/>
            <w:tcBorders>
              <w:top w:val="nil"/>
              <w:left w:val="nil"/>
              <w:bottom w:val="nil"/>
              <w:right w:val="single" w:color="auto" w:sz="4" w:space="0"/>
            </w:tcBorders>
            <w:shd w:val="clear" w:color="auto" w:fill="auto"/>
            <w:noWrap/>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820" w:type="dxa"/>
            <w:tcBorders>
              <w:top w:val="nil"/>
              <w:left w:val="nil"/>
              <w:bottom w:val="nil"/>
              <w:right w:val="single" w:color="auto" w:sz="4" w:space="0"/>
            </w:tcBorders>
            <w:shd w:val="clear" w:color="auto" w:fill="auto"/>
            <w:noWrap/>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1080" w:type="dxa"/>
            <w:tcBorders>
              <w:top w:val="nil"/>
              <w:left w:val="nil"/>
              <w:bottom w:val="nil"/>
              <w:right w:val="single" w:color="auto" w:sz="4" w:space="0"/>
            </w:tcBorders>
            <w:shd w:val="clear" w:color="auto" w:fill="auto"/>
            <w:noWrap/>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960" w:type="dxa"/>
            <w:tcBorders>
              <w:top w:val="nil"/>
              <w:left w:val="nil"/>
              <w:bottom w:val="nil"/>
              <w:right w:val="single" w:color="auto" w:sz="4" w:space="0"/>
            </w:tcBorders>
            <w:shd w:val="clear" w:color="auto" w:fill="auto"/>
            <w:noWrap/>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683" w:type="dxa"/>
            <w:tcBorders>
              <w:top w:val="nil"/>
              <w:left w:val="nil"/>
              <w:bottom w:val="nil"/>
              <w:right w:val="single" w:color="auto" w:sz="4" w:space="0"/>
            </w:tcBorders>
            <w:shd w:val="clear" w:color="auto" w:fill="auto"/>
            <w:noWrap/>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957" w:type="dxa"/>
            <w:tcBorders>
              <w:top w:val="nil"/>
              <w:left w:val="nil"/>
              <w:bottom w:val="nil"/>
              <w:right w:val="single" w:color="auto" w:sz="4" w:space="0"/>
            </w:tcBorders>
            <w:shd w:val="clear" w:color="auto" w:fill="auto"/>
            <w:noWrap/>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846" w:type="dxa"/>
            <w:tcBorders>
              <w:top w:val="nil"/>
              <w:left w:val="nil"/>
              <w:bottom w:val="nil"/>
              <w:right w:val="single" w:color="auto" w:sz="4" w:space="0"/>
            </w:tcBorders>
            <w:shd w:val="clear" w:color="auto" w:fill="auto"/>
            <w:noWrap/>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1000" w:type="dxa"/>
            <w:tcBorders>
              <w:top w:val="nil"/>
              <w:left w:val="nil"/>
              <w:bottom w:val="nil"/>
              <w:right w:val="single" w:color="auto" w:sz="4" w:space="0"/>
            </w:tcBorders>
            <w:shd w:val="clear" w:color="auto" w:fill="auto"/>
            <w:noWrap/>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1025" w:type="dxa"/>
            <w:tcBorders>
              <w:top w:val="nil"/>
              <w:left w:val="nil"/>
              <w:bottom w:val="nil"/>
              <w:right w:val="single" w:color="auto" w:sz="4" w:space="0"/>
            </w:tcBorders>
            <w:shd w:val="clear" w:color="auto" w:fill="auto"/>
            <w:noWrap/>
            <w:vAlign w:val="center"/>
          </w:tcPr>
          <w:p>
            <w:pPr>
              <w:widowControl/>
              <w:jc w:val="left"/>
              <w:rPr>
                <w:rFonts w:ascii="宋体" w:hAnsi="宋体" w:cs="宋体"/>
                <w:kern w:val="0"/>
                <w:sz w:val="18"/>
                <w:szCs w:val="18"/>
              </w:rPr>
            </w:pPr>
            <w:r>
              <w:rPr>
                <w:rFonts w:hint="eastAsia" w:ascii="宋体" w:hAnsi="宋体" w:cs="宋体"/>
                <w:kern w:val="0"/>
                <w:sz w:val="18"/>
                <w:szCs w:val="18"/>
              </w:rPr>
              <w:t>　</w:t>
            </w:r>
          </w:p>
        </w:tc>
        <w:tc>
          <w:tcPr>
            <w:tcW w:w="992" w:type="dxa"/>
            <w:tcBorders>
              <w:top w:val="nil"/>
              <w:left w:val="nil"/>
              <w:bottom w:val="nil"/>
              <w:right w:val="single" w:color="auto" w:sz="4" w:space="0"/>
            </w:tcBorders>
            <w:shd w:val="clear" w:color="auto" w:fill="auto"/>
            <w:noWrap/>
            <w:vAlign w:val="center"/>
          </w:tcPr>
          <w:p>
            <w:pPr>
              <w:widowControl/>
              <w:jc w:val="left"/>
              <w:rPr>
                <w:rFonts w:ascii="宋体" w:hAnsi="宋体" w:cs="宋体"/>
                <w:kern w:val="0"/>
                <w:sz w:val="18"/>
                <w:szCs w:val="18"/>
              </w:rPr>
            </w:pPr>
            <w:r>
              <w:rPr>
                <w:rFonts w:hint="eastAsia" w:ascii="宋体" w:hAnsi="宋体" w:cs="宋体"/>
                <w:kern w:val="0"/>
                <w:sz w:val="18"/>
                <w:szCs w:val="18"/>
              </w:rPr>
              <w:t>　</w:t>
            </w:r>
          </w:p>
        </w:tc>
        <w:tc>
          <w:tcPr>
            <w:tcW w:w="1134" w:type="dxa"/>
            <w:tcBorders>
              <w:top w:val="nil"/>
              <w:left w:val="nil"/>
              <w:bottom w:val="nil"/>
              <w:right w:val="single" w:color="auto" w:sz="4" w:space="0"/>
            </w:tcBorders>
            <w:shd w:val="clear" w:color="auto" w:fill="auto"/>
            <w:noWrap/>
            <w:vAlign w:val="center"/>
          </w:tcPr>
          <w:p>
            <w:pPr>
              <w:widowControl/>
              <w:jc w:val="left"/>
              <w:rPr>
                <w:rFonts w:ascii="宋体" w:hAnsi="宋体" w:cs="宋体"/>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596" w:hRule="atLeast"/>
        </w:trPr>
        <w:tc>
          <w:tcPr>
            <w:tcW w:w="1088"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cs="宋体"/>
                <w:kern w:val="0"/>
                <w:sz w:val="18"/>
                <w:szCs w:val="18"/>
              </w:rPr>
            </w:pPr>
          </w:p>
        </w:tc>
        <w:tc>
          <w:tcPr>
            <w:tcW w:w="154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kern w:val="0"/>
                <w:sz w:val="18"/>
                <w:szCs w:val="18"/>
              </w:rPr>
            </w:pPr>
          </w:p>
        </w:tc>
        <w:tc>
          <w:tcPr>
            <w:tcW w:w="620"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宋体" w:hAnsi="宋体" w:cs="宋体"/>
                <w:kern w:val="0"/>
                <w:sz w:val="18"/>
                <w:szCs w:val="18"/>
              </w:rPr>
            </w:pPr>
          </w:p>
        </w:tc>
        <w:tc>
          <w:tcPr>
            <w:tcW w:w="39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kern w:val="0"/>
                <w:sz w:val="18"/>
                <w:szCs w:val="18"/>
              </w:rPr>
            </w:pPr>
          </w:p>
        </w:tc>
        <w:tc>
          <w:tcPr>
            <w:tcW w:w="84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kern w:val="0"/>
                <w:sz w:val="18"/>
                <w:szCs w:val="18"/>
              </w:rPr>
            </w:pPr>
          </w:p>
        </w:tc>
        <w:tc>
          <w:tcPr>
            <w:tcW w:w="84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kern w:val="0"/>
                <w:sz w:val="18"/>
                <w:szCs w:val="18"/>
              </w:rPr>
            </w:pPr>
          </w:p>
        </w:tc>
        <w:tc>
          <w:tcPr>
            <w:tcW w:w="89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kern w:val="0"/>
                <w:sz w:val="18"/>
                <w:szCs w:val="18"/>
              </w:rPr>
            </w:pPr>
          </w:p>
        </w:tc>
        <w:tc>
          <w:tcPr>
            <w:tcW w:w="82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kern w:val="0"/>
                <w:sz w:val="18"/>
                <w:szCs w:val="18"/>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kern w:val="0"/>
                <w:sz w:val="18"/>
                <w:szCs w:val="18"/>
              </w:rPr>
            </w:pPr>
          </w:p>
        </w:tc>
        <w:tc>
          <w:tcPr>
            <w:tcW w:w="96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kern w:val="0"/>
                <w:sz w:val="18"/>
                <w:szCs w:val="18"/>
              </w:rPr>
            </w:pPr>
          </w:p>
        </w:tc>
        <w:tc>
          <w:tcPr>
            <w:tcW w:w="68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kern w:val="0"/>
                <w:sz w:val="18"/>
                <w:szCs w:val="18"/>
              </w:rPr>
            </w:pPr>
          </w:p>
        </w:tc>
        <w:tc>
          <w:tcPr>
            <w:tcW w:w="95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kern w:val="0"/>
                <w:sz w:val="18"/>
                <w:szCs w:val="18"/>
              </w:rPr>
            </w:pPr>
          </w:p>
        </w:tc>
        <w:tc>
          <w:tcPr>
            <w:tcW w:w="84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kern w:val="0"/>
                <w:sz w:val="18"/>
                <w:szCs w:val="18"/>
              </w:rPr>
            </w:pPr>
          </w:p>
        </w:tc>
        <w:tc>
          <w:tcPr>
            <w:tcW w:w="100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kern w:val="0"/>
                <w:sz w:val="18"/>
                <w:szCs w:val="18"/>
              </w:rPr>
            </w:pPr>
          </w:p>
        </w:tc>
        <w:tc>
          <w:tcPr>
            <w:tcW w:w="102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cs="宋体"/>
                <w:kern w:val="0"/>
                <w:sz w:val="18"/>
                <w:szCs w:val="18"/>
              </w:rPr>
            </w:pPr>
          </w:p>
        </w:tc>
        <w:tc>
          <w:tcPr>
            <w:tcW w:w="992"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cs="宋体"/>
                <w:kern w:val="0"/>
                <w:sz w:val="18"/>
                <w:szCs w:val="18"/>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cs="宋体"/>
                <w:kern w:val="0"/>
                <w:sz w:val="24"/>
                <w:szCs w:val="24"/>
              </w:rPr>
            </w:pPr>
          </w:p>
        </w:tc>
      </w:tr>
      <w:tr>
        <w:tblPrEx>
          <w:tblCellMar>
            <w:top w:w="0" w:type="dxa"/>
            <w:left w:w="108" w:type="dxa"/>
            <w:bottom w:w="0" w:type="dxa"/>
            <w:right w:w="108" w:type="dxa"/>
          </w:tblCellMar>
        </w:tblPrEx>
        <w:trPr>
          <w:trHeight w:val="350" w:hRule="atLeast"/>
        </w:trPr>
        <w:tc>
          <w:tcPr>
            <w:tcW w:w="1088" w:type="dxa"/>
            <w:tcBorders>
              <w:top w:val="nil"/>
              <w:left w:val="nil"/>
              <w:bottom w:val="nil"/>
              <w:right w:val="nil"/>
            </w:tcBorders>
            <w:shd w:val="clear" w:color="auto" w:fill="auto"/>
            <w:noWrap/>
            <w:vAlign w:val="center"/>
          </w:tcPr>
          <w:p>
            <w:pPr>
              <w:widowControl/>
              <w:jc w:val="left"/>
              <w:rPr>
                <w:rFonts w:ascii="宋体" w:hAnsi="宋体" w:cs="宋体"/>
                <w:kern w:val="0"/>
                <w:sz w:val="24"/>
                <w:szCs w:val="24"/>
              </w:rPr>
            </w:pPr>
          </w:p>
        </w:tc>
        <w:tc>
          <w:tcPr>
            <w:tcW w:w="1540" w:type="dxa"/>
            <w:tcBorders>
              <w:top w:val="nil"/>
              <w:left w:val="nil"/>
              <w:bottom w:val="nil"/>
              <w:right w:val="nil"/>
            </w:tcBorders>
            <w:shd w:val="clear" w:color="auto" w:fill="auto"/>
            <w:noWrap/>
            <w:vAlign w:val="center"/>
          </w:tcPr>
          <w:p>
            <w:pPr>
              <w:widowControl/>
              <w:jc w:val="left"/>
              <w:rPr>
                <w:rFonts w:ascii="宋体" w:hAnsi="宋体" w:cs="宋体"/>
                <w:kern w:val="0"/>
                <w:sz w:val="28"/>
                <w:szCs w:val="28"/>
              </w:rPr>
            </w:pPr>
          </w:p>
        </w:tc>
        <w:tc>
          <w:tcPr>
            <w:tcW w:w="620" w:type="dxa"/>
            <w:tcBorders>
              <w:top w:val="nil"/>
              <w:left w:val="nil"/>
              <w:bottom w:val="nil"/>
              <w:right w:val="nil"/>
            </w:tcBorders>
            <w:shd w:val="clear" w:color="auto" w:fill="auto"/>
            <w:noWrap/>
            <w:vAlign w:val="center"/>
          </w:tcPr>
          <w:p>
            <w:pPr>
              <w:widowControl/>
              <w:jc w:val="left"/>
              <w:rPr>
                <w:rFonts w:ascii="宋体" w:hAnsi="宋体" w:cs="宋体"/>
                <w:kern w:val="0"/>
                <w:sz w:val="24"/>
                <w:szCs w:val="24"/>
              </w:rPr>
            </w:pPr>
          </w:p>
        </w:tc>
        <w:tc>
          <w:tcPr>
            <w:tcW w:w="396" w:type="dxa"/>
            <w:tcBorders>
              <w:top w:val="nil"/>
              <w:left w:val="nil"/>
              <w:bottom w:val="nil"/>
              <w:right w:val="nil"/>
            </w:tcBorders>
            <w:shd w:val="clear" w:color="auto" w:fill="auto"/>
            <w:noWrap/>
            <w:vAlign w:val="center"/>
          </w:tcPr>
          <w:p>
            <w:pPr>
              <w:widowControl/>
              <w:jc w:val="left"/>
              <w:rPr>
                <w:rFonts w:ascii="宋体" w:hAnsi="宋体" w:cs="宋体"/>
                <w:kern w:val="0"/>
                <w:sz w:val="24"/>
                <w:szCs w:val="24"/>
              </w:rPr>
            </w:pPr>
          </w:p>
        </w:tc>
        <w:tc>
          <w:tcPr>
            <w:tcW w:w="846" w:type="dxa"/>
            <w:tcBorders>
              <w:top w:val="nil"/>
              <w:left w:val="nil"/>
              <w:bottom w:val="nil"/>
              <w:right w:val="nil"/>
            </w:tcBorders>
            <w:shd w:val="clear" w:color="auto" w:fill="auto"/>
            <w:noWrap/>
            <w:vAlign w:val="center"/>
          </w:tcPr>
          <w:p>
            <w:pPr>
              <w:widowControl/>
              <w:jc w:val="left"/>
              <w:rPr>
                <w:rFonts w:ascii="宋体" w:hAnsi="宋体" w:cs="宋体"/>
                <w:kern w:val="0"/>
                <w:sz w:val="24"/>
                <w:szCs w:val="24"/>
              </w:rPr>
            </w:pPr>
          </w:p>
        </w:tc>
        <w:tc>
          <w:tcPr>
            <w:tcW w:w="846" w:type="dxa"/>
            <w:tcBorders>
              <w:top w:val="nil"/>
              <w:left w:val="nil"/>
              <w:bottom w:val="nil"/>
              <w:right w:val="nil"/>
            </w:tcBorders>
            <w:shd w:val="clear" w:color="auto" w:fill="auto"/>
            <w:noWrap/>
            <w:vAlign w:val="center"/>
          </w:tcPr>
          <w:p>
            <w:pPr>
              <w:widowControl/>
              <w:jc w:val="left"/>
              <w:rPr>
                <w:rFonts w:ascii="宋体" w:hAnsi="宋体" w:cs="宋体"/>
                <w:kern w:val="0"/>
                <w:sz w:val="24"/>
                <w:szCs w:val="24"/>
              </w:rPr>
            </w:pPr>
          </w:p>
        </w:tc>
        <w:tc>
          <w:tcPr>
            <w:tcW w:w="896" w:type="dxa"/>
            <w:tcBorders>
              <w:top w:val="nil"/>
              <w:left w:val="nil"/>
              <w:bottom w:val="nil"/>
              <w:right w:val="nil"/>
            </w:tcBorders>
            <w:shd w:val="clear" w:color="auto" w:fill="auto"/>
            <w:noWrap/>
            <w:vAlign w:val="center"/>
          </w:tcPr>
          <w:p>
            <w:pPr>
              <w:widowControl/>
              <w:jc w:val="left"/>
              <w:rPr>
                <w:rFonts w:ascii="宋体" w:hAnsi="宋体" w:cs="宋体"/>
                <w:kern w:val="0"/>
                <w:sz w:val="24"/>
                <w:szCs w:val="24"/>
              </w:rPr>
            </w:pPr>
          </w:p>
        </w:tc>
        <w:tc>
          <w:tcPr>
            <w:tcW w:w="820" w:type="dxa"/>
            <w:tcBorders>
              <w:top w:val="nil"/>
              <w:left w:val="nil"/>
              <w:bottom w:val="nil"/>
              <w:right w:val="nil"/>
            </w:tcBorders>
            <w:shd w:val="clear" w:color="auto" w:fill="auto"/>
            <w:noWrap/>
            <w:vAlign w:val="center"/>
          </w:tcPr>
          <w:p>
            <w:pPr>
              <w:widowControl/>
              <w:jc w:val="left"/>
              <w:rPr>
                <w:rFonts w:ascii="宋体" w:hAnsi="宋体" w:cs="宋体"/>
                <w:kern w:val="0"/>
                <w:sz w:val="24"/>
                <w:szCs w:val="24"/>
              </w:rPr>
            </w:pPr>
          </w:p>
        </w:tc>
        <w:tc>
          <w:tcPr>
            <w:tcW w:w="1080" w:type="dxa"/>
            <w:tcBorders>
              <w:top w:val="nil"/>
              <w:left w:val="nil"/>
              <w:bottom w:val="nil"/>
              <w:right w:val="nil"/>
            </w:tcBorders>
            <w:shd w:val="clear" w:color="auto" w:fill="auto"/>
            <w:noWrap/>
            <w:vAlign w:val="center"/>
          </w:tcPr>
          <w:p>
            <w:pPr>
              <w:widowControl/>
              <w:jc w:val="left"/>
              <w:rPr>
                <w:rFonts w:ascii="宋体" w:hAnsi="宋体" w:cs="宋体"/>
                <w:kern w:val="0"/>
                <w:sz w:val="24"/>
                <w:szCs w:val="24"/>
              </w:rPr>
            </w:pPr>
          </w:p>
        </w:tc>
        <w:tc>
          <w:tcPr>
            <w:tcW w:w="960" w:type="dxa"/>
            <w:tcBorders>
              <w:top w:val="nil"/>
              <w:left w:val="nil"/>
              <w:bottom w:val="nil"/>
              <w:right w:val="nil"/>
            </w:tcBorders>
            <w:shd w:val="clear" w:color="auto" w:fill="auto"/>
            <w:noWrap/>
            <w:vAlign w:val="center"/>
          </w:tcPr>
          <w:p>
            <w:pPr>
              <w:widowControl/>
              <w:jc w:val="left"/>
              <w:rPr>
                <w:rFonts w:ascii="宋体" w:hAnsi="宋体" w:cs="宋体"/>
                <w:kern w:val="0"/>
                <w:sz w:val="24"/>
                <w:szCs w:val="24"/>
              </w:rPr>
            </w:pPr>
          </w:p>
        </w:tc>
        <w:tc>
          <w:tcPr>
            <w:tcW w:w="683" w:type="dxa"/>
            <w:tcBorders>
              <w:top w:val="nil"/>
              <w:left w:val="nil"/>
              <w:bottom w:val="nil"/>
              <w:right w:val="nil"/>
            </w:tcBorders>
            <w:shd w:val="clear" w:color="auto" w:fill="auto"/>
            <w:noWrap/>
            <w:vAlign w:val="center"/>
          </w:tcPr>
          <w:p>
            <w:pPr>
              <w:widowControl/>
              <w:jc w:val="left"/>
              <w:rPr>
                <w:rFonts w:ascii="宋体" w:hAnsi="宋体" w:cs="宋体"/>
                <w:kern w:val="0"/>
                <w:sz w:val="24"/>
                <w:szCs w:val="24"/>
              </w:rPr>
            </w:pPr>
          </w:p>
        </w:tc>
        <w:tc>
          <w:tcPr>
            <w:tcW w:w="957" w:type="dxa"/>
            <w:tcBorders>
              <w:top w:val="nil"/>
              <w:left w:val="nil"/>
              <w:bottom w:val="nil"/>
              <w:right w:val="nil"/>
            </w:tcBorders>
            <w:shd w:val="clear" w:color="auto" w:fill="auto"/>
            <w:noWrap/>
            <w:vAlign w:val="center"/>
          </w:tcPr>
          <w:p>
            <w:pPr>
              <w:widowControl/>
              <w:jc w:val="left"/>
              <w:rPr>
                <w:rFonts w:ascii="宋体" w:hAnsi="宋体" w:cs="宋体"/>
                <w:kern w:val="0"/>
                <w:sz w:val="24"/>
                <w:szCs w:val="24"/>
              </w:rPr>
            </w:pPr>
          </w:p>
        </w:tc>
        <w:tc>
          <w:tcPr>
            <w:tcW w:w="846" w:type="dxa"/>
            <w:tcBorders>
              <w:top w:val="nil"/>
              <w:left w:val="nil"/>
              <w:bottom w:val="nil"/>
              <w:right w:val="nil"/>
            </w:tcBorders>
            <w:shd w:val="clear" w:color="auto" w:fill="auto"/>
            <w:noWrap/>
            <w:vAlign w:val="center"/>
          </w:tcPr>
          <w:p>
            <w:pPr>
              <w:widowControl/>
              <w:jc w:val="left"/>
              <w:rPr>
                <w:rFonts w:ascii="宋体" w:hAnsi="宋体" w:cs="宋体"/>
                <w:kern w:val="0"/>
                <w:sz w:val="24"/>
                <w:szCs w:val="24"/>
              </w:rPr>
            </w:pPr>
          </w:p>
        </w:tc>
        <w:tc>
          <w:tcPr>
            <w:tcW w:w="1000" w:type="dxa"/>
            <w:tcBorders>
              <w:top w:val="nil"/>
              <w:left w:val="nil"/>
              <w:bottom w:val="nil"/>
              <w:right w:val="nil"/>
            </w:tcBorders>
            <w:shd w:val="clear" w:color="auto" w:fill="auto"/>
            <w:noWrap/>
            <w:vAlign w:val="center"/>
          </w:tcPr>
          <w:p>
            <w:pPr>
              <w:widowControl/>
              <w:jc w:val="left"/>
              <w:rPr>
                <w:rFonts w:ascii="宋体" w:hAnsi="宋体" w:cs="宋体"/>
                <w:kern w:val="0"/>
                <w:sz w:val="24"/>
                <w:szCs w:val="24"/>
              </w:rPr>
            </w:pPr>
          </w:p>
        </w:tc>
        <w:tc>
          <w:tcPr>
            <w:tcW w:w="1025" w:type="dxa"/>
            <w:tcBorders>
              <w:top w:val="nil"/>
              <w:left w:val="nil"/>
              <w:bottom w:val="nil"/>
              <w:right w:val="nil"/>
            </w:tcBorders>
            <w:shd w:val="clear" w:color="auto" w:fill="auto"/>
            <w:noWrap/>
            <w:vAlign w:val="center"/>
          </w:tcPr>
          <w:p>
            <w:pPr>
              <w:widowControl/>
              <w:jc w:val="left"/>
              <w:rPr>
                <w:rFonts w:ascii="宋体" w:hAnsi="宋体" w:cs="宋体"/>
                <w:kern w:val="0"/>
                <w:sz w:val="24"/>
                <w:szCs w:val="24"/>
              </w:rPr>
            </w:pPr>
          </w:p>
        </w:tc>
        <w:tc>
          <w:tcPr>
            <w:tcW w:w="992" w:type="dxa"/>
            <w:tcBorders>
              <w:top w:val="nil"/>
              <w:left w:val="nil"/>
              <w:bottom w:val="nil"/>
              <w:right w:val="nil"/>
            </w:tcBorders>
            <w:shd w:val="clear" w:color="auto" w:fill="auto"/>
            <w:noWrap/>
            <w:vAlign w:val="center"/>
          </w:tcPr>
          <w:p>
            <w:pPr>
              <w:widowControl/>
              <w:jc w:val="left"/>
              <w:rPr>
                <w:rFonts w:ascii="宋体" w:hAnsi="宋体" w:cs="宋体"/>
                <w:kern w:val="0"/>
                <w:sz w:val="24"/>
                <w:szCs w:val="24"/>
              </w:rPr>
            </w:pPr>
          </w:p>
        </w:tc>
        <w:tc>
          <w:tcPr>
            <w:tcW w:w="1134" w:type="dxa"/>
            <w:tcBorders>
              <w:top w:val="nil"/>
              <w:left w:val="nil"/>
              <w:bottom w:val="nil"/>
              <w:right w:val="nil"/>
            </w:tcBorders>
            <w:shd w:val="clear" w:color="auto" w:fill="auto"/>
            <w:noWrap/>
            <w:vAlign w:val="center"/>
          </w:tcPr>
          <w:p>
            <w:pPr>
              <w:widowControl/>
              <w:jc w:val="left"/>
              <w:rPr>
                <w:rFonts w:ascii="宋体" w:hAnsi="宋体" w:cs="宋体"/>
                <w:kern w:val="0"/>
                <w:sz w:val="24"/>
                <w:szCs w:val="24"/>
              </w:rPr>
            </w:pPr>
          </w:p>
        </w:tc>
      </w:tr>
      <w:tr>
        <w:tblPrEx>
          <w:tblCellMar>
            <w:top w:w="0" w:type="dxa"/>
            <w:left w:w="108" w:type="dxa"/>
            <w:bottom w:w="0" w:type="dxa"/>
            <w:right w:w="108" w:type="dxa"/>
          </w:tblCellMar>
        </w:tblPrEx>
        <w:trPr>
          <w:trHeight w:val="465" w:hRule="atLeast"/>
        </w:trPr>
        <w:tc>
          <w:tcPr>
            <w:tcW w:w="13603" w:type="dxa"/>
            <w:gridSpan w:val="15"/>
            <w:tcBorders>
              <w:top w:val="nil"/>
              <w:left w:val="nil"/>
              <w:bottom w:val="nil"/>
              <w:right w:val="nil"/>
            </w:tcBorders>
            <w:shd w:val="clear" w:color="auto" w:fill="auto"/>
            <w:vAlign w:val="center"/>
          </w:tcPr>
          <w:p>
            <w:pPr>
              <w:widowControl/>
              <w:jc w:val="left"/>
              <w:rPr>
                <w:rFonts w:ascii="宋体" w:hAnsi="宋体" w:cs="宋体"/>
                <w:kern w:val="0"/>
                <w:sz w:val="24"/>
                <w:szCs w:val="24"/>
              </w:rPr>
            </w:pPr>
            <w:r>
              <w:rPr>
                <w:rFonts w:hint="eastAsia" w:ascii="宋体" w:hAnsi="宋体" w:cs="宋体"/>
                <w:kern w:val="0"/>
                <w:sz w:val="24"/>
                <w:szCs w:val="24"/>
              </w:rPr>
              <w:t>填表人：                       联系电话：</w:t>
            </w:r>
          </w:p>
        </w:tc>
        <w:tc>
          <w:tcPr>
            <w:tcW w:w="992" w:type="dxa"/>
            <w:tcBorders>
              <w:top w:val="nil"/>
              <w:left w:val="nil"/>
              <w:bottom w:val="nil"/>
              <w:right w:val="nil"/>
            </w:tcBorders>
            <w:shd w:val="clear" w:color="auto" w:fill="auto"/>
            <w:vAlign w:val="center"/>
          </w:tcPr>
          <w:p>
            <w:pPr>
              <w:widowControl/>
              <w:jc w:val="left"/>
              <w:rPr>
                <w:rFonts w:ascii="宋体" w:hAnsi="宋体" w:cs="宋体"/>
                <w:kern w:val="0"/>
                <w:sz w:val="24"/>
                <w:szCs w:val="24"/>
              </w:rPr>
            </w:pPr>
          </w:p>
        </w:tc>
        <w:tc>
          <w:tcPr>
            <w:tcW w:w="1134" w:type="dxa"/>
            <w:tcBorders>
              <w:top w:val="nil"/>
              <w:left w:val="nil"/>
              <w:bottom w:val="nil"/>
              <w:right w:val="nil"/>
            </w:tcBorders>
            <w:shd w:val="clear" w:color="auto" w:fill="auto"/>
            <w:vAlign w:val="center"/>
          </w:tcPr>
          <w:p>
            <w:pPr>
              <w:widowControl/>
              <w:jc w:val="left"/>
              <w:rPr>
                <w:rFonts w:ascii="宋体" w:hAnsi="宋体" w:cs="宋体"/>
                <w:kern w:val="0"/>
                <w:sz w:val="24"/>
                <w:szCs w:val="24"/>
              </w:rPr>
            </w:pPr>
          </w:p>
        </w:tc>
      </w:tr>
      <w:tr>
        <w:tblPrEx>
          <w:tblCellMar>
            <w:top w:w="0" w:type="dxa"/>
            <w:left w:w="108" w:type="dxa"/>
            <w:bottom w:w="0" w:type="dxa"/>
            <w:right w:w="108" w:type="dxa"/>
          </w:tblCellMar>
        </w:tblPrEx>
        <w:trPr>
          <w:trHeight w:val="240" w:hRule="atLeast"/>
        </w:trPr>
        <w:tc>
          <w:tcPr>
            <w:tcW w:w="14595" w:type="dxa"/>
            <w:gridSpan w:val="16"/>
            <w:tcBorders>
              <w:top w:val="nil"/>
              <w:left w:val="nil"/>
              <w:bottom w:val="nil"/>
              <w:right w:val="nil"/>
            </w:tcBorders>
            <w:shd w:val="clear" w:color="auto" w:fill="auto"/>
            <w:vAlign w:val="center"/>
          </w:tcPr>
          <w:p>
            <w:pPr>
              <w:widowControl/>
              <w:jc w:val="left"/>
              <w:rPr>
                <w:rFonts w:ascii="宋体" w:hAnsi="宋体" w:cs="宋体"/>
                <w:b/>
                <w:bCs/>
                <w:kern w:val="0"/>
                <w:sz w:val="20"/>
              </w:rPr>
            </w:pPr>
            <w:r>
              <w:rPr>
                <w:rFonts w:hint="eastAsia" w:ascii="宋体" w:hAnsi="宋体" w:cs="宋体"/>
                <w:b/>
                <w:bCs/>
                <w:kern w:val="0"/>
                <w:sz w:val="20"/>
              </w:rPr>
              <w:t>说明：1、本表由申报人员填写,单位审核，纸质版盖单位公章与书面材料一并报送</w:t>
            </w:r>
            <w:r>
              <w:rPr>
                <w:rFonts w:hint="eastAsia" w:ascii="宋体" w:hAnsi="宋体" w:cs="宋体"/>
                <w:b/>
                <w:bCs/>
                <w:color w:val="000000" w:themeColor="text1"/>
                <w:kern w:val="0"/>
                <w:sz w:val="20"/>
              </w:rPr>
              <w:t>，</w:t>
            </w:r>
            <w:r>
              <w:fldChar w:fldCharType="begin"/>
            </w:r>
            <w:r>
              <w:instrText xml:space="preserve"> HYPERLINK "mailto:电子版请与网上申报同时发送至dazcps@126.com" </w:instrText>
            </w:r>
            <w:r>
              <w:fldChar w:fldCharType="separate"/>
            </w:r>
            <w:r>
              <w:rPr>
                <w:rStyle w:val="13"/>
                <w:rFonts w:hint="eastAsia" w:ascii="宋体" w:hAnsi="宋体" w:cs="宋体"/>
                <w:b/>
                <w:bCs/>
                <w:color w:val="000000" w:themeColor="text1"/>
                <w:kern w:val="0"/>
                <w:sz w:val="20"/>
                <w:u w:val="none"/>
              </w:rPr>
              <w:t>电子版请与网上申报同时发送至dazcps@126.com</w:t>
            </w:r>
            <w:r>
              <w:rPr>
                <w:rStyle w:val="13"/>
                <w:rFonts w:hint="eastAsia" w:ascii="宋体" w:hAnsi="宋体" w:cs="宋体"/>
                <w:b/>
                <w:bCs/>
                <w:color w:val="000000" w:themeColor="text1"/>
                <w:kern w:val="0"/>
                <w:sz w:val="20"/>
                <w:u w:val="none"/>
              </w:rPr>
              <w:fldChar w:fldCharType="end"/>
            </w:r>
            <w:r>
              <w:rPr>
                <w:rFonts w:hint="eastAsia" w:ascii="宋体" w:hAnsi="宋体" w:cs="宋体"/>
                <w:b/>
                <w:bCs/>
                <w:color w:val="000000" w:themeColor="text1"/>
                <w:kern w:val="0"/>
                <w:sz w:val="20"/>
              </w:rPr>
              <w:t>信</w:t>
            </w:r>
            <w:r>
              <w:rPr>
                <w:rFonts w:hint="eastAsia" w:ascii="宋体" w:hAnsi="宋体" w:cs="宋体"/>
                <w:b/>
                <w:bCs/>
                <w:kern w:val="0"/>
                <w:sz w:val="20"/>
              </w:rPr>
              <w:t>箱（电子版不需盖章）。</w:t>
            </w:r>
          </w:p>
        </w:tc>
        <w:tc>
          <w:tcPr>
            <w:tcW w:w="1134" w:type="dxa"/>
            <w:tcBorders>
              <w:top w:val="nil"/>
              <w:left w:val="nil"/>
              <w:bottom w:val="nil"/>
              <w:right w:val="nil"/>
            </w:tcBorders>
            <w:shd w:val="clear" w:color="auto" w:fill="auto"/>
            <w:vAlign w:val="center"/>
          </w:tcPr>
          <w:p>
            <w:pPr>
              <w:widowControl/>
              <w:jc w:val="left"/>
              <w:rPr>
                <w:rFonts w:ascii="宋体" w:hAnsi="宋体" w:cs="宋体"/>
                <w:kern w:val="0"/>
                <w:sz w:val="20"/>
              </w:rPr>
            </w:pPr>
          </w:p>
        </w:tc>
      </w:tr>
      <w:tr>
        <w:tblPrEx>
          <w:tblCellMar>
            <w:top w:w="0" w:type="dxa"/>
            <w:left w:w="108" w:type="dxa"/>
            <w:bottom w:w="0" w:type="dxa"/>
            <w:right w:w="108" w:type="dxa"/>
          </w:tblCellMar>
        </w:tblPrEx>
        <w:trPr>
          <w:trHeight w:val="240" w:hRule="atLeast"/>
        </w:trPr>
        <w:tc>
          <w:tcPr>
            <w:tcW w:w="14595" w:type="dxa"/>
            <w:gridSpan w:val="16"/>
            <w:tcBorders>
              <w:top w:val="nil"/>
              <w:left w:val="nil"/>
              <w:bottom w:val="nil"/>
              <w:right w:val="nil"/>
            </w:tcBorders>
            <w:shd w:val="clear" w:color="auto" w:fill="auto"/>
            <w:vAlign w:val="center"/>
          </w:tcPr>
          <w:p>
            <w:pPr>
              <w:widowControl/>
              <w:jc w:val="left"/>
              <w:rPr>
                <w:rFonts w:ascii="宋体" w:hAnsi="宋体" w:cs="宋体"/>
                <w:b/>
                <w:bCs/>
                <w:kern w:val="0"/>
                <w:sz w:val="20"/>
              </w:rPr>
            </w:pPr>
            <w:r>
              <w:rPr>
                <w:rFonts w:hint="eastAsia" w:ascii="宋体" w:hAnsi="宋体" w:cs="宋体"/>
                <w:b/>
                <w:bCs/>
                <w:color w:val="FFFFFF"/>
                <w:kern w:val="0"/>
                <w:sz w:val="20"/>
              </w:rPr>
              <w:t xml:space="preserve">说明 </w:t>
            </w:r>
            <w:r>
              <w:rPr>
                <w:rFonts w:hint="eastAsia" w:ascii="宋体" w:hAnsi="宋体" w:cs="宋体"/>
                <w:b/>
                <w:bCs/>
                <w:kern w:val="0"/>
                <w:sz w:val="20"/>
              </w:rPr>
              <w:t>2、请严格按格式填写，不得随意改变填写格式。“单位”栏填写与申报人员所在单位印章相一致的单位全称。</w:t>
            </w:r>
          </w:p>
        </w:tc>
        <w:tc>
          <w:tcPr>
            <w:tcW w:w="1134" w:type="dxa"/>
            <w:tcBorders>
              <w:top w:val="nil"/>
              <w:left w:val="nil"/>
              <w:bottom w:val="nil"/>
              <w:right w:val="nil"/>
            </w:tcBorders>
            <w:shd w:val="clear" w:color="auto" w:fill="auto"/>
            <w:vAlign w:val="center"/>
          </w:tcPr>
          <w:p>
            <w:pPr>
              <w:widowControl/>
              <w:jc w:val="left"/>
              <w:rPr>
                <w:rFonts w:ascii="宋体" w:hAnsi="宋体" w:cs="宋体"/>
                <w:kern w:val="0"/>
                <w:sz w:val="20"/>
              </w:rPr>
            </w:pPr>
          </w:p>
        </w:tc>
      </w:tr>
    </w:tbl>
    <w:p>
      <w:pPr>
        <w:spacing w:line="420" w:lineRule="auto"/>
      </w:pPr>
    </w:p>
    <w:sectPr>
      <w:pgSz w:w="16783" w:h="11850" w:orient="landscape"/>
      <w:pgMar w:top="1417" w:right="1797" w:bottom="1361" w:left="1021" w:header="851" w:footer="992" w:gutter="0"/>
      <w:cols w:space="0" w:num="1"/>
      <w:rtlGutter w:val="0"/>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Tahoma">
    <w:altName w:val="DejaVu Sans"/>
    <w:panose1 w:val="020B0604030504040204"/>
    <w:charset w:val="00"/>
    <w:family w:val="swiss"/>
    <w:pitch w:val="default"/>
    <w:sig w:usb0="00000000" w:usb1="00000000" w:usb2="00000029" w:usb3="00000000" w:csb0="200101FF" w:csb1="20280000"/>
  </w:font>
  <w:font w:name="华文中宋">
    <w:altName w:val="汉仪中宋简"/>
    <w:panose1 w:val="02010600040101010101"/>
    <w:charset w:val="86"/>
    <w:family w:val="auto"/>
    <w:pitch w:val="default"/>
    <w:sig w:usb0="00000000" w:usb1="0000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微软雅黑">
    <w:altName w:val="黑体"/>
    <w:panose1 w:val="020B0503020204020204"/>
    <w:charset w:val="86"/>
    <w:family w:val="swiss"/>
    <w:pitch w:val="default"/>
    <w:sig w:usb0="00000000" w:usb1="00000000" w:usb2="00000016" w:usb3="00000000" w:csb0="0004001F" w:csb1="00000000"/>
  </w:font>
  <w:font w:name="方正小标宋简体">
    <w:panose1 w:val="02000000000000000000"/>
    <w:charset w:val="86"/>
    <w:family w:val="auto"/>
    <w:pitch w:val="default"/>
    <w:sig w:usb0="A00002BF" w:usb1="184F6CFA" w:usb2="00000012" w:usb3="00000000" w:csb0="00040001" w:csb1="00000000"/>
  </w:font>
  <w:font w:name="Century">
    <w:altName w:val="Liberation Serif"/>
    <w:panose1 w:val="02040604050505020304"/>
    <w:charset w:val="00"/>
    <w:family w:val="roman"/>
    <w:pitch w:val="default"/>
    <w:sig w:usb0="00000000" w:usb1="00000000" w:usb2="00000000" w:usb3="00000000" w:csb0="2000009F" w:csb1="DFD70000"/>
  </w:font>
  <w:font w:name="Liberation Serif">
    <w:panose1 w:val="02020603050405020304"/>
    <w:charset w:val="00"/>
    <w:family w:val="auto"/>
    <w:pitch w:val="default"/>
    <w:sig w:usb0="A00002AF" w:usb1="500078FB" w:usb2="00000000" w:usb3="00000000" w:csb0="6000009F" w:csb1="DFD70000"/>
  </w:font>
  <w:font w:name="汉仪中宋简">
    <w:panose1 w:val="02010600000101010101"/>
    <w:charset w:val="86"/>
    <w:family w:val="auto"/>
    <w:pitch w:val="default"/>
    <w:sig w:usb0="00000001" w:usb1="080E0800" w:usb2="00000002" w:usb3="00000000" w:csb0="00040000" w:csb1="00000000"/>
  </w:font>
  <w:font w:name="DejaVu Sans">
    <w:panose1 w:val="020B0603030804020204"/>
    <w:charset w:val="00"/>
    <w:family w:val="auto"/>
    <w:pitch w:val="default"/>
    <w:sig w:usb0="E7006EFF" w:usb1="D200FDFF" w:usb2="0A246029" w:usb3="0400200C" w:csb0="600001FF" w:csb1="DFFF0000"/>
  </w:font>
  <w:font w:name="方正宋体S-超大字符集(SIP)">
    <w:panose1 w:val="03000509000000000000"/>
    <w:charset w:val="86"/>
    <w:family w:val="auto"/>
    <w:pitch w:val="default"/>
    <w:sig w:usb0="00000003" w:usb1="0A0E08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outside" w:y="1"/>
      <w:rPr>
        <w:rStyle w:val="11"/>
        <w:rFonts w:ascii="Century" w:hAnsi="Century"/>
        <w:sz w:val="28"/>
        <w:szCs w:val="28"/>
      </w:rPr>
    </w:pPr>
    <w:r>
      <w:rPr>
        <w:rStyle w:val="11"/>
        <w:rFonts w:ascii="Century" w:hAnsi="Century"/>
        <w:sz w:val="28"/>
        <w:szCs w:val="28"/>
      </w:rPr>
      <w:t xml:space="preserve">— </w:t>
    </w:r>
    <w:r>
      <w:rPr>
        <w:rStyle w:val="11"/>
        <w:rFonts w:ascii="Century" w:hAnsi="Century"/>
        <w:sz w:val="28"/>
        <w:szCs w:val="28"/>
      </w:rPr>
      <w:fldChar w:fldCharType="begin"/>
    </w:r>
    <w:r>
      <w:rPr>
        <w:rStyle w:val="11"/>
        <w:rFonts w:ascii="Century" w:hAnsi="Century"/>
        <w:sz w:val="28"/>
        <w:szCs w:val="28"/>
      </w:rPr>
      <w:instrText xml:space="preserve">PAGE  </w:instrText>
    </w:r>
    <w:r>
      <w:rPr>
        <w:rStyle w:val="11"/>
        <w:rFonts w:ascii="Century" w:hAnsi="Century"/>
        <w:sz w:val="28"/>
        <w:szCs w:val="28"/>
      </w:rPr>
      <w:fldChar w:fldCharType="separate"/>
    </w:r>
    <w:r>
      <w:rPr>
        <w:rStyle w:val="11"/>
        <w:rFonts w:ascii="Century" w:hAnsi="Century"/>
        <w:sz w:val="28"/>
        <w:szCs w:val="28"/>
      </w:rPr>
      <w:t>16</w:t>
    </w:r>
    <w:r>
      <w:rPr>
        <w:rStyle w:val="11"/>
        <w:rFonts w:ascii="Century" w:hAnsi="Century"/>
        <w:sz w:val="28"/>
        <w:szCs w:val="28"/>
      </w:rPr>
      <w:fldChar w:fldCharType="end"/>
    </w:r>
    <w:r>
      <w:rPr>
        <w:rStyle w:val="11"/>
        <w:rFonts w:ascii="Century" w:hAnsi="Century"/>
        <w:sz w:val="28"/>
        <w:szCs w:val="28"/>
      </w:rPr>
      <w:t xml:space="preserve"> —</w:t>
    </w:r>
  </w:p>
  <w:p>
    <w:pPr>
      <w:pStyle w:val="5"/>
      <w:ind w:right="360"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7EAB78"/>
    <w:multiLevelType w:val="singleLevel"/>
    <w:tmpl w:val="FF7EAB78"/>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trackRevisions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0250B9"/>
    <w:rsid w:val="00005B27"/>
    <w:rsid w:val="00020DD6"/>
    <w:rsid w:val="000250B9"/>
    <w:rsid w:val="000348BA"/>
    <w:rsid w:val="00044ED2"/>
    <w:rsid w:val="00046962"/>
    <w:rsid w:val="00050E30"/>
    <w:rsid w:val="00050FBD"/>
    <w:rsid w:val="00055063"/>
    <w:rsid w:val="0006618B"/>
    <w:rsid w:val="00072293"/>
    <w:rsid w:val="000829F4"/>
    <w:rsid w:val="00082B6E"/>
    <w:rsid w:val="00091DF9"/>
    <w:rsid w:val="000A0008"/>
    <w:rsid w:val="000A5101"/>
    <w:rsid w:val="000C2151"/>
    <w:rsid w:val="000C22B8"/>
    <w:rsid w:val="000C6D18"/>
    <w:rsid w:val="000C75CE"/>
    <w:rsid w:val="000D7039"/>
    <w:rsid w:val="000E39F5"/>
    <w:rsid w:val="000E630C"/>
    <w:rsid w:val="000F5BC4"/>
    <w:rsid w:val="000F6599"/>
    <w:rsid w:val="000F75D8"/>
    <w:rsid w:val="00100780"/>
    <w:rsid w:val="001106FF"/>
    <w:rsid w:val="001112A7"/>
    <w:rsid w:val="00117F1D"/>
    <w:rsid w:val="0012012C"/>
    <w:rsid w:val="001208A7"/>
    <w:rsid w:val="001243D3"/>
    <w:rsid w:val="00126A57"/>
    <w:rsid w:val="00132668"/>
    <w:rsid w:val="00133420"/>
    <w:rsid w:val="00134746"/>
    <w:rsid w:val="0014195D"/>
    <w:rsid w:val="00141F79"/>
    <w:rsid w:val="00143919"/>
    <w:rsid w:val="0014782A"/>
    <w:rsid w:val="00151573"/>
    <w:rsid w:val="0015587D"/>
    <w:rsid w:val="0016468D"/>
    <w:rsid w:val="00167BF2"/>
    <w:rsid w:val="0017178E"/>
    <w:rsid w:val="00173C23"/>
    <w:rsid w:val="00185924"/>
    <w:rsid w:val="001A5C04"/>
    <w:rsid w:val="001B4B47"/>
    <w:rsid w:val="001C1E44"/>
    <w:rsid w:val="001C1F09"/>
    <w:rsid w:val="001C4974"/>
    <w:rsid w:val="001C5CE2"/>
    <w:rsid w:val="001C6EC7"/>
    <w:rsid w:val="001D11F4"/>
    <w:rsid w:val="001D731C"/>
    <w:rsid w:val="001F1AB7"/>
    <w:rsid w:val="001F42A7"/>
    <w:rsid w:val="00202A10"/>
    <w:rsid w:val="00204441"/>
    <w:rsid w:val="002048F7"/>
    <w:rsid w:val="00222141"/>
    <w:rsid w:val="002242C8"/>
    <w:rsid w:val="00225967"/>
    <w:rsid w:val="00231E04"/>
    <w:rsid w:val="00240D4A"/>
    <w:rsid w:val="00242BF5"/>
    <w:rsid w:val="00247428"/>
    <w:rsid w:val="00255025"/>
    <w:rsid w:val="00257CC4"/>
    <w:rsid w:val="002753E2"/>
    <w:rsid w:val="002836A6"/>
    <w:rsid w:val="002928FF"/>
    <w:rsid w:val="002A2487"/>
    <w:rsid w:val="002B1BE0"/>
    <w:rsid w:val="002B7E00"/>
    <w:rsid w:val="002C0927"/>
    <w:rsid w:val="002C623E"/>
    <w:rsid w:val="002D0935"/>
    <w:rsid w:val="002D7713"/>
    <w:rsid w:val="002E0BA9"/>
    <w:rsid w:val="002E69E1"/>
    <w:rsid w:val="002F3E20"/>
    <w:rsid w:val="00301908"/>
    <w:rsid w:val="003020C9"/>
    <w:rsid w:val="00302834"/>
    <w:rsid w:val="00305641"/>
    <w:rsid w:val="00306EDA"/>
    <w:rsid w:val="00316769"/>
    <w:rsid w:val="0032674B"/>
    <w:rsid w:val="003309D3"/>
    <w:rsid w:val="0033625D"/>
    <w:rsid w:val="0034219A"/>
    <w:rsid w:val="00342382"/>
    <w:rsid w:val="003436AA"/>
    <w:rsid w:val="003554D1"/>
    <w:rsid w:val="00356F99"/>
    <w:rsid w:val="003658A8"/>
    <w:rsid w:val="00366B41"/>
    <w:rsid w:val="003675FA"/>
    <w:rsid w:val="003729EB"/>
    <w:rsid w:val="003738D8"/>
    <w:rsid w:val="00373F45"/>
    <w:rsid w:val="003924EC"/>
    <w:rsid w:val="00394934"/>
    <w:rsid w:val="003957AC"/>
    <w:rsid w:val="00396302"/>
    <w:rsid w:val="003B039D"/>
    <w:rsid w:val="003B3474"/>
    <w:rsid w:val="003B44F5"/>
    <w:rsid w:val="003C60C8"/>
    <w:rsid w:val="003D6700"/>
    <w:rsid w:val="003D73B9"/>
    <w:rsid w:val="003E0D69"/>
    <w:rsid w:val="003E2C32"/>
    <w:rsid w:val="003F6FE5"/>
    <w:rsid w:val="00400EF8"/>
    <w:rsid w:val="00401B61"/>
    <w:rsid w:val="004068C0"/>
    <w:rsid w:val="0040691B"/>
    <w:rsid w:val="00422325"/>
    <w:rsid w:val="00425A8F"/>
    <w:rsid w:val="00436B92"/>
    <w:rsid w:val="004423E8"/>
    <w:rsid w:val="00443FF8"/>
    <w:rsid w:val="0045137A"/>
    <w:rsid w:val="00452A72"/>
    <w:rsid w:val="00454716"/>
    <w:rsid w:val="00460289"/>
    <w:rsid w:val="00466E56"/>
    <w:rsid w:val="00470E5F"/>
    <w:rsid w:val="00473F99"/>
    <w:rsid w:val="00474EF0"/>
    <w:rsid w:val="004852F4"/>
    <w:rsid w:val="00486426"/>
    <w:rsid w:val="0048695E"/>
    <w:rsid w:val="00487EBA"/>
    <w:rsid w:val="00492CF6"/>
    <w:rsid w:val="00493EFB"/>
    <w:rsid w:val="00496B9D"/>
    <w:rsid w:val="004A08F2"/>
    <w:rsid w:val="004B36E5"/>
    <w:rsid w:val="004B617F"/>
    <w:rsid w:val="004B7B09"/>
    <w:rsid w:val="004C4DBD"/>
    <w:rsid w:val="004C58DB"/>
    <w:rsid w:val="004D16AC"/>
    <w:rsid w:val="004D4FEA"/>
    <w:rsid w:val="004E4B8E"/>
    <w:rsid w:val="004E5CA4"/>
    <w:rsid w:val="004F1D51"/>
    <w:rsid w:val="004F381C"/>
    <w:rsid w:val="004F3D92"/>
    <w:rsid w:val="005026F4"/>
    <w:rsid w:val="00510874"/>
    <w:rsid w:val="005245A9"/>
    <w:rsid w:val="0052595C"/>
    <w:rsid w:val="00527B31"/>
    <w:rsid w:val="00531AD9"/>
    <w:rsid w:val="00535CF7"/>
    <w:rsid w:val="005371C6"/>
    <w:rsid w:val="00537557"/>
    <w:rsid w:val="00544A81"/>
    <w:rsid w:val="00550824"/>
    <w:rsid w:val="00555ED4"/>
    <w:rsid w:val="00557DB2"/>
    <w:rsid w:val="00564B77"/>
    <w:rsid w:val="00565AEE"/>
    <w:rsid w:val="005673F7"/>
    <w:rsid w:val="005731C7"/>
    <w:rsid w:val="00574F45"/>
    <w:rsid w:val="005764F3"/>
    <w:rsid w:val="00584676"/>
    <w:rsid w:val="00590B75"/>
    <w:rsid w:val="00590F44"/>
    <w:rsid w:val="005927D2"/>
    <w:rsid w:val="00594150"/>
    <w:rsid w:val="005A242A"/>
    <w:rsid w:val="005A6D25"/>
    <w:rsid w:val="005B30F0"/>
    <w:rsid w:val="005B6129"/>
    <w:rsid w:val="005C7379"/>
    <w:rsid w:val="005D1C16"/>
    <w:rsid w:val="005D43C8"/>
    <w:rsid w:val="005D5CED"/>
    <w:rsid w:val="005E173C"/>
    <w:rsid w:val="005E58CC"/>
    <w:rsid w:val="005E6FAE"/>
    <w:rsid w:val="005F016C"/>
    <w:rsid w:val="005F32C3"/>
    <w:rsid w:val="005F6DA1"/>
    <w:rsid w:val="006037C6"/>
    <w:rsid w:val="006151F2"/>
    <w:rsid w:val="00615282"/>
    <w:rsid w:val="00622612"/>
    <w:rsid w:val="006236F2"/>
    <w:rsid w:val="00627C58"/>
    <w:rsid w:val="0063591E"/>
    <w:rsid w:val="00637C23"/>
    <w:rsid w:val="00637C4A"/>
    <w:rsid w:val="00640661"/>
    <w:rsid w:val="006466F5"/>
    <w:rsid w:val="00650B21"/>
    <w:rsid w:val="00654E69"/>
    <w:rsid w:val="00661B52"/>
    <w:rsid w:val="00671BD5"/>
    <w:rsid w:val="00674A45"/>
    <w:rsid w:val="00675465"/>
    <w:rsid w:val="00677F3A"/>
    <w:rsid w:val="006845D4"/>
    <w:rsid w:val="00690355"/>
    <w:rsid w:val="00691066"/>
    <w:rsid w:val="00691F65"/>
    <w:rsid w:val="00692811"/>
    <w:rsid w:val="00697412"/>
    <w:rsid w:val="006A0F95"/>
    <w:rsid w:val="006A2028"/>
    <w:rsid w:val="006A33BE"/>
    <w:rsid w:val="006A46C1"/>
    <w:rsid w:val="006A6B64"/>
    <w:rsid w:val="006B1EDC"/>
    <w:rsid w:val="006B2B1E"/>
    <w:rsid w:val="006B2B58"/>
    <w:rsid w:val="006C030A"/>
    <w:rsid w:val="006C3CB2"/>
    <w:rsid w:val="006C574B"/>
    <w:rsid w:val="006D167F"/>
    <w:rsid w:val="006E23E9"/>
    <w:rsid w:val="006E4708"/>
    <w:rsid w:val="006F0C0F"/>
    <w:rsid w:val="006F4522"/>
    <w:rsid w:val="006F4DCA"/>
    <w:rsid w:val="006F4E93"/>
    <w:rsid w:val="00710698"/>
    <w:rsid w:val="007139FA"/>
    <w:rsid w:val="0071453F"/>
    <w:rsid w:val="007164E6"/>
    <w:rsid w:val="00721320"/>
    <w:rsid w:val="00735D68"/>
    <w:rsid w:val="00736B23"/>
    <w:rsid w:val="00742FCE"/>
    <w:rsid w:val="007553DB"/>
    <w:rsid w:val="00755F6C"/>
    <w:rsid w:val="00756725"/>
    <w:rsid w:val="00762A5A"/>
    <w:rsid w:val="00771CCC"/>
    <w:rsid w:val="00774438"/>
    <w:rsid w:val="0078172F"/>
    <w:rsid w:val="00781975"/>
    <w:rsid w:val="007822F7"/>
    <w:rsid w:val="007834DE"/>
    <w:rsid w:val="007846BB"/>
    <w:rsid w:val="00786B59"/>
    <w:rsid w:val="007927C7"/>
    <w:rsid w:val="00795F05"/>
    <w:rsid w:val="00797155"/>
    <w:rsid w:val="007A1A1C"/>
    <w:rsid w:val="007B07BF"/>
    <w:rsid w:val="007B3FEC"/>
    <w:rsid w:val="007C3845"/>
    <w:rsid w:val="007C4740"/>
    <w:rsid w:val="007C5AF8"/>
    <w:rsid w:val="007C6BA3"/>
    <w:rsid w:val="007D6999"/>
    <w:rsid w:val="007E2C1A"/>
    <w:rsid w:val="007E704A"/>
    <w:rsid w:val="007F2ED1"/>
    <w:rsid w:val="007F365F"/>
    <w:rsid w:val="007F55C5"/>
    <w:rsid w:val="007F5AD2"/>
    <w:rsid w:val="00807644"/>
    <w:rsid w:val="00821053"/>
    <w:rsid w:val="008210AA"/>
    <w:rsid w:val="008271F8"/>
    <w:rsid w:val="00842FD9"/>
    <w:rsid w:val="00844B9A"/>
    <w:rsid w:val="00850B53"/>
    <w:rsid w:val="00855E4B"/>
    <w:rsid w:val="00856981"/>
    <w:rsid w:val="00860507"/>
    <w:rsid w:val="00864D23"/>
    <w:rsid w:val="00866320"/>
    <w:rsid w:val="00871DFE"/>
    <w:rsid w:val="00884826"/>
    <w:rsid w:val="00886D5F"/>
    <w:rsid w:val="0089361F"/>
    <w:rsid w:val="00894DF5"/>
    <w:rsid w:val="008962AA"/>
    <w:rsid w:val="008A1BD6"/>
    <w:rsid w:val="008A52FC"/>
    <w:rsid w:val="008B2231"/>
    <w:rsid w:val="008B2ED9"/>
    <w:rsid w:val="008B7B46"/>
    <w:rsid w:val="008C19E9"/>
    <w:rsid w:val="008C3A9C"/>
    <w:rsid w:val="008D19F1"/>
    <w:rsid w:val="008D1AA7"/>
    <w:rsid w:val="008D4C09"/>
    <w:rsid w:val="008D5D1D"/>
    <w:rsid w:val="008E0A11"/>
    <w:rsid w:val="008E70C0"/>
    <w:rsid w:val="008F7626"/>
    <w:rsid w:val="0090770F"/>
    <w:rsid w:val="00911D03"/>
    <w:rsid w:val="00920373"/>
    <w:rsid w:val="0092421C"/>
    <w:rsid w:val="00927D25"/>
    <w:rsid w:val="00930062"/>
    <w:rsid w:val="00935742"/>
    <w:rsid w:val="00943EA8"/>
    <w:rsid w:val="00944D3D"/>
    <w:rsid w:val="00946E47"/>
    <w:rsid w:val="009538F8"/>
    <w:rsid w:val="00956E24"/>
    <w:rsid w:val="0095709D"/>
    <w:rsid w:val="00964EF3"/>
    <w:rsid w:val="00966070"/>
    <w:rsid w:val="009707F7"/>
    <w:rsid w:val="00971904"/>
    <w:rsid w:val="00977AD8"/>
    <w:rsid w:val="00980DD2"/>
    <w:rsid w:val="009831EB"/>
    <w:rsid w:val="009836E5"/>
    <w:rsid w:val="00984973"/>
    <w:rsid w:val="009856AC"/>
    <w:rsid w:val="009B5D0E"/>
    <w:rsid w:val="009C217D"/>
    <w:rsid w:val="009C4582"/>
    <w:rsid w:val="009C768F"/>
    <w:rsid w:val="009D051A"/>
    <w:rsid w:val="009D3E77"/>
    <w:rsid w:val="009F405E"/>
    <w:rsid w:val="009F633B"/>
    <w:rsid w:val="00A01BA9"/>
    <w:rsid w:val="00A07594"/>
    <w:rsid w:val="00A16DB7"/>
    <w:rsid w:val="00A22CC9"/>
    <w:rsid w:val="00A306EE"/>
    <w:rsid w:val="00A31CE8"/>
    <w:rsid w:val="00A43426"/>
    <w:rsid w:val="00A54D37"/>
    <w:rsid w:val="00A57045"/>
    <w:rsid w:val="00A66C84"/>
    <w:rsid w:val="00A71003"/>
    <w:rsid w:val="00A72254"/>
    <w:rsid w:val="00A73820"/>
    <w:rsid w:val="00A75BDA"/>
    <w:rsid w:val="00A80A45"/>
    <w:rsid w:val="00A8285B"/>
    <w:rsid w:val="00A916D7"/>
    <w:rsid w:val="00A92A1F"/>
    <w:rsid w:val="00A96CAA"/>
    <w:rsid w:val="00AA20BD"/>
    <w:rsid w:val="00AB796C"/>
    <w:rsid w:val="00AB7F27"/>
    <w:rsid w:val="00AC02A7"/>
    <w:rsid w:val="00AD1124"/>
    <w:rsid w:val="00AE26C7"/>
    <w:rsid w:val="00AE5F92"/>
    <w:rsid w:val="00AF40F3"/>
    <w:rsid w:val="00AF7BF4"/>
    <w:rsid w:val="00B01FEE"/>
    <w:rsid w:val="00B11FC9"/>
    <w:rsid w:val="00B14524"/>
    <w:rsid w:val="00B163B8"/>
    <w:rsid w:val="00B17EB2"/>
    <w:rsid w:val="00B214A1"/>
    <w:rsid w:val="00B227B3"/>
    <w:rsid w:val="00B27AC1"/>
    <w:rsid w:val="00B27C5F"/>
    <w:rsid w:val="00B330A6"/>
    <w:rsid w:val="00B36A5F"/>
    <w:rsid w:val="00B3795F"/>
    <w:rsid w:val="00B4204C"/>
    <w:rsid w:val="00B42159"/>
    <w:rsid w:val="00B51F00"/>
    <w:rsid w:val="00B650D5"/>
    <w:rsid w:val="00B81F9B"/>
    <w:rsid w:val="00B91000"/>
    <w:rsid w:val="00B94DC0"/>
    <w:rsid w:val="00BA25BF"/>
    <w:rsid w:val="00BA2EAD"/>
    <w:rsid w:val="00BB330E"/>
    <w:rsid w:val="00BD2F9D"/>
    <w:rsid w:val="00BD44ED"/>
    <w:rsid w:val="00BE0254"/>
    <w:rsid w:val="00BE1651"/>
    <w:rsid w:val="00BE5FF2"/>
    <w:rsid w:val="00BF0229"/>
    <w:rsid w:val="00BF35A7"/>
    <w:rsid w:val="00BF62C1"/>
    <w:rsid w:val="00C02847"/>
    <w:rsid w:val="00C02DA5"/>
    <w:rsid w:val="00C07721"/>
    <w:rsid w:val="00C1619B"/>
    <w:rsid w:val="00C16C20"/>
    <w:rsid w:val="00C20901"/>
    <w:rsid w:val="00C27EE4"/>
    <w:rsid w:val="00C4123B"/>
    <w:rsid w:val="00C42BD4"/>
    <w:rsid w:val="00C445AB"/>
    <w:rsid w:val="00C4575E"/>
    <w:rsid w:val="00C5020A"/>
    <w:rsid w:val="00C50211"/>
    <w:rsid w:val="00C50FD1"/>
    <w:rsid w:val="00C75919"/>
    <w:rsid w:val="00C75972"/>
    <w:rsid w:val="00C75F75"/>
    <w:rsid w:val="00C771E4"/>
    <w:rsid w:val="00C82A06"/>
    <w:rsid w:val="00C92025"/>
    <w:rsid w:val="00C92DC5"/>
    <w:rsid w:val="00C9699A"/>
    <w:rsid w:val="00CA0651"/>
    <w:rsid w:val="00CA2BBA"/>
    <w:rsid w:val="00CA3ED8"/>
    <w:rsid w:val="00CA4258"/>
    <w:rsid w:val="00CA59A2"/>
    <w:rsid w:val="00CA7173"/>
    <w:rsid w:val="00CB3DCC"/>
    <w:rsid w:val="00CC1335"/>
    <w:rsid w:val="00CC27BC"/>
    <w:rsid w:val="00CC4032"/>
    <w:rsid w:val="00CD11C4"/>
    <w:rsid w:val="00CD278F"/>
    <w:rsid w:val="00CD3AEF"/>
    <w:rsid w:val="00CD5114"/>
    <w:rsid w:val="00CD7AC8"/>
    <w:rsid w:val="00CE55D6"/>
    <w:rsid w:val="00CE63F3"/>
    <w:rsid w:val="00CE6E37"/>
    <w:rsid w:val="00CF048E"/>
    <w:rsid w:val="00CF61D5"/>
    <w:rsid w:val="00D01EB8"/>
    <w:rsid w:val="00D04887"/>
    <w:rsid w:val="00D22D0A"/>
    <w:rsid w:val="00D26642"/>
    <w:rsid w:val="00D312DB"/>
    <w:rsid w:val="00D41421"/>
    <w:rsid w:val="00D41C59"/>
    <w:rsid w:val="00D450D8"/>
    <w:rsid w:val="00D47153"/>
    <w:rsid w:val="00D512F1"/>
    <w:rsid w:val="00D554DD"/>
    <w:rsid w:val="00D57A79"/>
    <w:rsid w:val="00D57CFF"/>
    <w:rsid w:val="00D66193"/>
    <w:rsid w:val="00D75410"/>
    <w:rsid w:val="00D773E5"/>
    <w:rsid w:val="00D77FCB"/>
    <w:rsid w:val="00D8339D"/>
    <w:rsid w:val="00D837A9"/>
    <w:rsid w:val="00D86BC7"/>
    <w:rsid w:val="00D87320"/>
    <w:rsid w:val="00DA0170"/>
    <w:rsid w:val="00DB0C3C"/>
    <w:rsid w:val="00DB1836"/>
    <w:rsid w:val="00DB1DA6"/>
    <w:rsid w:val="00DB2D88"/>
    <w:rsid w:val="00DB69CA"/>
    <w:rsid w:val="00DC5442"/>
    <w:rsid w:val="00DC5EF3"/>
    <w:rsid w:val="00DC74C3"/>
    <w:rsid w:val="00DD638E"/>
    <w:rsid w:val="00DD6E39"/>
    <w:rsid w:val="00DE70F1"/>
    <w:rsid w:val="00DE778C"/>
    <w:rsid w:val="00E144B4"/>
    <w:rsid w:val="00E14B7F"/>
    <w:rsid w:val="00E211BB"/>
    <w:rsid w:val="00E22A8D"/>
    <w:rsid w:val="00E23D73"/>
    <w:rsid w:val="00E25236"/>
    <w:rsid w:val="00E25B32"/>
    <w:rsid w:val="00E30157"/>
    <w:rsid w:val="00E41F17"/>
    <w:rsid w:val="00E50429"/>
    <w:rsid w:val="00E55557"/>
    <w:rsid w:val="00E6067F"/>
    <w:rsid w:val="00E654B1"/>
    <w:rsid w:val="00E667FD"/>
    <w:rsid w:val="00E74DC5"/>
    <w:rsid w:val="00E77B45"/>
    <w:rsid w:val="00E81F9D"/>
    <w:rsid w:val="00E84730"/>
    <w:rsid w:val="00E9032D"/>
    <w:rsid w:val="00E97BC2"/>
    <w:rsid w:val="00EA27BD"/>
    <w:rsid w:val="00EB144C"/>
    <w:rsid w:val="00EB3CB6"/>
    <w:rsid w:val="00EB5106"/>
    <w:rsid w:val="00EC4930"/>
    <w:rsid w:val="00EC5214"/>
    <w:rsid w:val="00EC7A8B"/>
    <w:rsid w:val="00ED1847"/>
    <w:rsid w:val="00ED2A5D"/>
    <w:rsid w:val="00EE2A56"/>
    <w:rsid w:val="00EE2B89"/>
    <w:rsid w:val="00EF41AF"/>
    <w:rsid w:val="00F00A0B"/>
    <w:rsid w:val="00F00ECC"/>
    <w:rsid w:val="00F0233C"/>
    <w:rsid w:val="00F02756"/>
    <w:rsid w:val="00F030C9"/>
    <w:rsid w:val="00F07316"/>
    <w:rsid w:val="00F16BBC"/>
    <w:rsid w:val="00F23D8D"/>
    <w:rsid w:val="00F42FAB"/>
    <w:rsid w:val="00F44026"/>
    <w:rsid w:val="00F44F31"/>
    <w:rsid w:val="00F46146"/>
    <w:rsid w:val="00F46B39"/>
    <w:rsid w:val="00F47946"/>
    <w:rsid w:val="00F57C46"/>
    <w:rsid w:val="00F61540"/>
    <w:rsid w:val="00F717EE"/>
    <w:rsid w:val="00F72EBA"/>
    <w:rsid w:val="00F75ED2"/>
    <w:rsid w:val="00F82B64"/>
    <w:rsid w:val="00F87371"/>
    <w:rsid w:val="00F874A5"/>
    <w:rsid w:val="00F9207B"/>
    <w:rsid w:val="00FA16E5"/>
    <w:rsid w:val="00FB0AAD"/>
    <w:rsid w:val="00FB1560"/>
    <w:rsid w:val="00FC69E8"/>
    <w:rsid w:val="00FC7429"/>
    <w:rsid w:val="00FD2B86"/>
    <w:rsid w:val="00FD7C52"/>
    <w:rsid w:val="00FE5412"/>
    <w:rsid w:val="00FE5708"/>
    <w:rsid w:val="00FE6F62"/>
    <w:rsid w:val="00FF0526"/>
    <w:rsid w:val="00FF30DC"/>
    <w:rsid w:val="00FF40D1"/>
    <w:rsid w:val="00FF414B"/>
    <w:rsid w:val="00FF4804"/>
    <w:rsid w:val="1BD87365"/>
    <w:rsid w:val="42BF1751"/>
    <w:rsid w:val="4F1FD0D8"/>
    <w:rsid w:val="5E5D8839"/>
    <w:rsid w:val="5FF0BEFA"/>
    <w:rsid w:val="63DCEFE9"/>
    <w:rsid w:val="6873107E"/>
    <w:rsid w:val="6D7E689D"/>
    <w:rsid w:val="70A944FB"/>
    <w:rsid w:val="76E1D6BD"/>
    <w:rsid w:val="77F71A6D"/>
    <w:rsid w:val="7BFE46DD"/>
    <w:rsid w:val="7DEE8EBE"/>
    <w:rsid w:val="7E3EA86D"/>
    <w:rsid w:val="B3CE44DC"/>
    <w:rsid w:val="BBFD9BAE"/>
    <w:rsid w:val="BE7F595A"/>
    <w:rsid w:val="BFFBE05C"/>
    <w:rsid w:val="EEEF43BE"/>
    <w:rsid w:val="F73A1B80"/>
    <w:rsid w:val="F7FF5789"/>
    <w:rsid w:val="F9F90E44"/>
    <w:rsid w:val="FE7FFB99"/>
    <w:rsid w:val="FF7FB5FC"/>
    <w:rsid w:val="FFFFC1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qFormat/>
    <w:uiPriority w:val="0"/>
    <w:pPr>
      <w:jc w:val="left"/>
    </w:pPr>
  </w:style>
  <w:style w:type="paragraph" w:styleId="3">
    <w:name w:val="Date"/>
    <w:basedOn w:val="1"/>
    <w:next w:val="1"/>
    <w:link w:val="18"/>
    <w:qFormat/>
    <w:uiPriority w:val="0"/>
    <w:pPr>
      <w:ind w:left="100" w:leftChars="2500"/>
    </w:pPr>
  </w:style>
  <w:style w:type="paragraph" w:styleId="4">
    <w:name w:val="Balloon Text"/>
    <w:basedOn w:val="1"/>
    <w:semiHidden/>
    <w:qFormat/>
    <w:uiPriority w:val="0"/>
    <w:rPr>
      <w:sz w:val="18"/>
      <w:szCs w:val="18"/>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link w:val="16"/>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0" w:beforeAutospacing="0" w:after="100" w:afterAutospacing="0"/>
      <w:ind w:left="0" w:right="0"/>
      <w:jc w:val="left"/>
    </w:pPr>
    <w:rPr>
      <w:kern w:val="0"/>
      <w:sz w:val="24"/>
      <w:lang w:val="en-US" w:eastAsia="zh-CN" w:bidi="ar"/>
    </w:rPr>
  </w:style>
  <w:style w:type="paragraph" w:styleId="8">
    <w:name w:val="annotation subject"/>
    <w:basedOn w:val="2"/>
    <w:next w:val="2"/>
    <w:semiHidden/>
    <w:qFormat/>
    <w:uiPriority w:val="0"/>
    <w:rPr>
      <w:b/>
      <w:bCs/>
    </w:rPr>
  </w:style>
  <w:style w:type="character" w:styleId="11">
    <w:name w:val="page number"/>
    <w:basedOn w:val="10"/>
    <w:qFormat/>
    <w:uiPriority w:val="0"/>
  </w:style>
  <w:style w:type="character" w:styleId="12">
    <w:name w:val="Emphasis"/>
    <w:basedOn w:val="10"/>
    <w:qFormat/>
    <w:uiPriority w:val="0"/>
    <w:rPr>
      <w:i/>
      <w:iCs/>
    </w:rPr>
  </w:style>
  <w:style w:type="character" w:styleId="13">
    <w:name w:val="Hyperlink"/>
    <w:basedOn w:val="10"/>
    <w:qFormat/>
    <w:uiPriority w:val="0"/>
    <w:rPr>
      <w:color w:val="0000FF"/>
      <w:u w:val="single"/>
    </w:rPr>
  </w:style>
  <w:style w:type="character" w:styleId="14">
    <w:name w:val="annotation reference"/>
    <w:basedOn w:val="10"/>
    <w:semiHidden/>
    <w:qFormat/>
    <w:uiPriority w:val="0"/>
    <w:rPr>
      <w:sz w:val="21"/>
      <w:szCs w:val="21"/>
    </w:rPr>
  </w:style>
  <w:style w:type="paragraph" w:customStyle="1" w:styleId="15">
    <w:name w:val="Char Char Char Char Char Char Char"/>
    <w:basedOn w:val="1"/>
    <w:qFormat/>
    <w:uiPriority w:val="0"/>
    <w:rPr>
      <w:rFonts w:ascii="Tahoma" w:hAnsi="Tahoma"/>
      <w:sz w:val="24"/>
    </w:rPr>
  </w:style>
  <w:style w:type="character" w:customStyle="1" w:styleId="16">
    <w:name w:val="页眉 Char"/>
    <w:basedOn w:val="10"/>
    <w:link w:val="6"/>
    <w:qFormat/>
    <w:uiPriority w:val="0"/>
    <w:rPr>
      <w:kern w:val="2"/>
      <w:sz w:val="18"/>
      <w:szCs w:val="18"/>
    </w:rPr>
  </w:style>
  <w:style w:type="paragraph" w:customStyle="1" w:styleId="17">
    <w:name w:val="Char Char Char Char"/>
    <w:basedOn w:val="1"/>
    <w:qFormat/>
    <w:uiPriority w:val="0"/>
    <w:rPr>
      <w:rFonts w:ascii="Tahoma" w:hAnsi="Tahoma"/>
      <w:sz w:val="24"/>
    </w:rPr>
  </w:style>
  <w:style w:type="character" w:customStyle="1" w:styleId="18">
    <w:name w:val="日期 Char"/>
    <w:basedOn w:val="10"/>
    <w:link w:val="3"/>
    <w:qFormat/>
    <w:uiPriority w:val="0"/>
    <w:rPr>
      <w:kern w:val="2"/>
      <w:sz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16</Pages>
  <Words>1242</Words>
  <Characters>7086</Characters>
  <Lines>59</Lines>
  <Paragraphs>16</Paragraphs>
  <TotalTime>1</TotalTime>
  <ScaleCrop>false</ScaleCrop>
  <LinksUpToDate>false</LinksUpToDate>
  <CharactersWithSpaces>8312</CharactersWithSpaces>
  <Application>WPS Office_11.8.2.9583_F1E327BC-269C-435d-A152-05C5408002CA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2020-05-17T08:49:00Z</dcterms:created>
  <dc:creator>shdag</dc:creator>
  <cp:lastModifiedBy>许萍</cp:lastModifiedBy>
  <cp:lastPrinted>2021-05-19T10:03:35Z</cp:lastPrinted>
  <dcterms:modified xsi:type="dcterms:W3CDTF">2021-05-19T10:04:05Z</dcterms:modified>
  <dc:title>关于开展2016年度上海市档案系列中级专业技术职务任职资格评审工作的通知</dc:title>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2052-11.8.2.9583</vt:lpwstr>
  </property>
  <property fmtid="{D5CDD505-2E9C-101B-9397-08002B2CF9AE}" pid="3" name="ICV">
    <vt:lpwstr>47FBC359BDDB4CF5A1B12FC7DDCBDDB0</vt:lpwstr>
  </property>
</Properties>
</file>