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F203E" w14:textId="77777777" w:rsidR="005F47B8" w:rsidRPr="000517B4" w:rsidRDefault="00BD5B44">
      <w:pPr>
        <w:spacing w:line="560" w:lineRule="exact"/>
        <w:jc w:val="center"/>
        <w:rPr>
          <w:rFonts w:ascii="黑体" w:eastAsia="黑体" w:hAnsi="方正小标宋简体" w:cs="方正小标宋简体"/>
          <w:sz w:val="44"/>
          <w:szCs w:val="44"/>
        </w:rPr>
      </w:pPr>
      <w:bookmarkStart w:id="0" w:name="_Hlk511307448"/>
      <w:r w:rsidRPr="000517B4">
        <w:rPr>
          <w:rFonts w:ascii="黑体" w:eastAsia="黑体" w:hAnsi="方正小标宋简体" w:cs="方正小标宋简体" w:hint="eastAsia"/>
          <w:sz w:val="44"/>
          <w:szCs w:val="44"/>
        </w:rPr>
        <w:t>关于开展</w:t>
      </w:r>
      <w:r w:rsidRPr="000517B4">
        <w:rPr>
          <w:rFonts w:ascii="黑体" w:eastAsia="黑体" w:hAnsi="方正小标宋简体" w:cs="方正小标宋简体"/>
          <w:sz w:val="44"/>
          <w:szCs w:val="44"/>
        </w:rPr>
        <w:t>2022</w:t>
      </w:r>
      <w:r w:rsidRPr="000517B4">
        <w:rPr>
          <w:rFonts w:ascii="黑体" w:eastAsia="黑体" w:hAnsi="方正小标宋简体" w:cs="方正小标宋简体" w:hint="eastAsia"/>
          <w:sz w:val="44"/>
          <w:szCs w:val="44"/>
        </w:rPr>
        <w:t>年度上海市工程系列计算机与信息技术应用专业高级（含正高级）职称评审工作</w:t>
      </w:r>
    </w:p>
    <w:p w14:paraId="68D4B599" w14:textId="77777777" w:rsidR="005F47B8" w:rsidRPr="000517B4" w:rsidRDefault="00BD5B44">
      <w:pPr>
        <w:spacing w:line="560" w:lineRule="exact"/>
        <w:jc w:val="center"/>
        <w:rPr>
          <w:rFonts w:ascii="黑体" w:eastAsia="黑体" w:hAnsi="方正小标宋简体" w:cs="方正小标宋简体"/>
          <w:sz w:val="44"/>
          <w:szCs w:val="44"/>
        </w:rPr>
      </w:pPr>
      <w:r w:rsidRPr="000517B4">
        <w:rPr>
          <w:rFonts w:ascii="黑体" w:eastAsia="黑体" w:hAnsi="方正小标宋简体" w:cs="方正小标宋简体" w:hint="eastAsia"/>
          <w:sz w:val="44"/>
          <w:szCs w:val="44"/>
        </w:rPr>
        <w:t>的通知</w:t>
      </w:r>
    </w:p>
    <w:bookmarkEnd w:id="0"/>
    <w:p w14:paraId="4347AEEF" w14:textId="77777777" w:rsidR="005F47B8" w:rsidRPr="000517B4" w:rsidRDefault="005F47B8">
      <w:pPr>
        <w:spacing w:line="560" w:lineRule="exact"/>
        <w:rPr>
          <w:rFonts w:ascii="仿宋_GB2312" w:eastAsia="仿宋_GB2312" w:hAnsi="方正小标宋简体" w:cs="方正小标宋简体"/>
          <w:sz w:val="32"/>
          <w:szCs w:val="32"/>
        </w:rPr>
      </w:pPr>
    </w:p>
    <w:p w14:paraId="300EE66F" w14:textId="77777777" w:rsidR="005F47B8" w:rsidRPr="000517B4" w:rsidRDefault="00BD5B44">
      <w:pPr>
        <w:adjustRightInd w:val="0"/>
        <w:snapToGrid w:val="0"/>
        <w:spacing w:line="560" w:lineRule="exact"/>
        <w:rPr>
          <w:rFonts w:ascii="仿宋" w:eastAsia="仿宋" w:hAnsi="仿宋" w:cs="仿宋"/>
          <w:sz w:val="32"/>
          <w:szCs w:val="32"/>
        </w:rPr>
      </w:pPr>
      <w:r w:rsidRPr="000517B4">
        <w:rPr>
          <w:rFonts w:ascii="仿宋" w:eastAsia="仿宋" w:hAnsi="仿宋" w:cs="仿宋" w:hint="eastAsia"/>
          <w:sz w:val="32"/>
          <w:szCs w:val="32"/>
        </w:rPr>
        <w:t>各有关单位：</w:t>
      </w:r>
    </w:p>
    <w:p w14:paraId="46AB0179" w14:textId="77777777" w:rsidR="005F47B8" w:rsidRPr="000517B4" w:rsidRDefault="00BD5B44">
      <w:pPr>
        <w:spacing w:line="560" w:lineRule="exact"/>
        <w:jc w:val="left"/>
        <w:rPr>
          <w:rFonts w:ascii="仿宋" w:eastAsia="仿宋" w:hAnsi="仿宋"/>
          <w:sz w:val="32"/>
          <w:szCs w:val="32"/>
        </w:rPr>
      </w:pPr>
      <w:r w:rsidRPr="000517B4">
        <w:rPr>
          <w:rFonts w:ascii="仿宋" w:eastAsia="仿宋" w:hAnsi="仿宋" w:cs="仿宋"/>
          <w:sz w:val="32"/>
          <w:szCs w:val="32"/>
        </w:rPr>
        <w:t xml:space="preserve">    </w:t>
      </w:r>
      <w:r w:rsidRPr="000517B4">
        <w:rPr>
          <w:rFonts w:ascii="仿宋" w:eastAsia="仿宋" w:hAnsi="仿宋" w:cs="仿宋" w:hint="eastAsia"/>
          <w:sz w:val="32"/>
          <w:szCs w:val="32"/>
        </w:rPr>
        <w:t>为促进本市城市数字化转型，加快集聚和培养计算机与信息技术领域专业技术人才，推进高水平人才高地建设，根据《关于深化工程技术人才职称制度改革的指导意见》（</w:t>
      </w:r>
      <w:proofErr w:type="gramStart"/>
      <w:r w:rsidRPr="000517B4">
        <w:rPr>
          <w:rFonts w:ascii="仿宋" w:eastAsia="仿宋" w:hAnsi="仿宋" w:cs="仿宋" w:hint="eastAsia"/>
          <w:sz w:val="32"/>
          <w:szCs w:val="32"/>
        </w:rPr>
        <w:t>人社部</w:t>
      </w:r>
      <w:proofErr w:type="gramEnd"/>
      <w:r w:rsidRPr="000517B4">
        <w:rPr>
          <w:rFonts w:ascii="仿宋" w:eastAsia="仿宋" w:hAnsi="仿宋" w:cs="仿宋" w:hint="eastAsia"/>
          <w:sz w:val="32"/>
          <w:szCs w:val="32"/>
        </w:rPr>
        <w:t>发〔</w:t>
      </w:r>
      <w:r w:rsidRPr="000517B4">
        <w:rPr>
          <w:rFonts w:ascii="仿宋" w:eastAsia="仿宋" w:hAnsi="仿宋" w:cs="仿宋"/>
          <w:sz w:val="32"/>
          <w:szCs w:val="32"/>
        </w:rPr>
        <w:t>2019</w:t>
      </w:r>
      <w:r w:rsidRPr="000517B4">
        <w:rPr>
          <w:rFonts w:ascii="仿宋" w:eastAsia="仿宋" w:hAnsi="仿宋" w:cs="仿宋" w:hint="eastAsia"/>
          <w:sz w:val="32"/>
          <w:szCs w:val="32"/>
        </w:rPr>
        <w:t>〕</w:t>
      </w:r>
      <w:r w:rsidRPr="000517B4">
        <w:rPr>
          <w:rFonts w:ascii="仿宋" w:eastAsia="仿宋" w:hAnsi="仿宋" w:cs="仿宋"/>
          <w:sz w:val="32"/>
          <w:szCs w:val="32"/>
        </w:rPr>
        <w:t>16</w:t>
      </w:r>
      <w:r w:rsidRPr="000517B4">
        <w:rPr>
          <w:rFonts w:ascii="仿宋" w:eastAsia="仿宋" w:hAnsi="仿宋" w:cs="仿宋" w:hint="eastAsia"/>
          <w:sz w:val="32"/>
          <w:szCs w:val="32"/>
        </w:rPr>
        <w:t>号）及《上海市职称评审管理办法》（沪人社规〔</w:t>
      </w:r>
      <w:r w:rsidRPr="000517B4">
        <w:rPr>
          <w:rFonts w:ascii="仿宋" w:eastAsia="仿宋" w:hAnsi="仿宋" w:cs="仿宋"/>
          <w:sz w:val="32"/>
          <w:szCs w:val="32"/>
        </w:rPr>
        <w:t>2021</w:t>
      </w:r>
      <w:r w:rsidRPr="000517B4">
        <w:rPr>
          <w:rFonts w:ascii="仿宋" w:eastAsia="仿宋" w:hAnsi="仿宋" w:cs="仿宋" w:hint="eastAsia"/>
          <w:sz w:val="32"/>
          <w:szCs w:val="32"/>
        </w:rPr>
        <w:t>〕</w:t>
      </w:r>
      <w:r w:rsidRPr="000517B4">
        <w:rPr>
          <w:rFonts w:ascii="仿宋" w:eastAsia="仿宋" w:hAnsi="仿宋" w:cs="仿宋"/>
          <w:sz w:val="32"/>
          <w:szCs w:val="32"/>
        </w:rPr>
        <w:t>30</w:t>
      </w:r>
      <w:r w:rsidRPr="000517B4">
        <w:rPr>
          <w:rFonts w:ascii="仿宋" w:eastAsia="仿宋" w:hAnsi="仿宋" w:cs="仿宋" w:hint="eastAsia"/>
          <w:sz w:val="32"/>
          <w:szCs w:val="32"/>
        </w:rPr>
        <w:t>号）等文件精神，经市人力资源社会保障局同意，现就</w:t>
      </w:r>
      <w:r w:rsidRPr="000517B4">
        <w:rPr>
          <w:rFonts w:ascii="仿宋" w:eastAsia="仿宋" w:hAnsi="仿宋" w:cs="仿宋"/>
          <w:sz w:val="32"/>
          <w:szCs w:val="32"/>
        </w:rPr>
        <w:t>2022</w:t>
      </w:r>
      <w:r w:rsidRPr="000517B4">
        <w:rPr>
          <w:rFonts w:ascii="仿宋" w:eastAsia="仿宋" w:hAnsi="仿宋" w:cs="仿宋" w:hint="eastAsia"/>
          <w:sz w:val="32"/>
          <w:szCs w:val="32"/>
        </w:rPr>
        <w:t>年度上海市工程系列计算机与信息技术应用专业高级职称评审工作有关事宜通知如下：</w:t>
      </w:r>
    </w:p>
    <w:p w14:paraId="29644DEF"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一、评审机构</w:t>
      </w:r>
    </w:p>
    <w:p w14:paraId="080E8E8A" w14:textId="77777777" w:rsidR="005F47B8" w:rsidRPr="000517B4" w:rsidRDefault="00BD5B44">
      <w:pPr>
        <w:adjustRightInd w:val="0"/>
        <w:snapToGrid w:val="0"/>
        <w:spacing w:line="560" w:lineRule="exact"/>
        <w:ind w:firstLineChars="200" w:firstLine="640"/>
        <w:rPr>
          <w:rFonts w:ascii="仿宋" w:eastAsia="仿宋" w:hAnsi="仿宋"/>
          <w:sz w:val="32"/>
          <w:szCs w:val="32"/>
        </w:rPr>
      </w:pPr>
      <w:r w:rsidRPr="000517B4">
        <w:rPr>
          <w:rFonts w:ascii="仿宋" w:eastAsia="仿宋" w:hAnsi="仿宋" w:cs="仿宋" w:hint="eastAsia"/>
          <w:sz w:val="32"/>
          <w:szCs w:val="32"/>
        </w:rPr>
        <w:t>上海市工程系列计算机与信息技术应用专业高级职称</w:t>
      </w:r>
      <w:r w:rsidRPr="000517B4">
        <w:rPr>
          <w:rFonts w:ascii="仿宋" w:eastAsia="仿宋" w:hAnsi="仿宋" w:cs="仿宋" w:hint="eastAsia"/>
          <w:sz w:val="32"/>
          <w:szCs w:val="32"/>
        </w:rPr>
        <w:t>评</w:t>
      </w:r>
      <w:r w:rsidRPr="000517B4">
        <w:rPr>
          <w:rFonts w:ascii="仿宋" w:eastAsia="仿宋" w:hAnsi="仿宋" w:cs="仿宋" w:hint="eastAsia"/>
          <w:sz w:val="32"/>
          <w:szCs w:val="32"/>
        </w:rPr>
        <w:t>审委员会（以下简称“高评委”），负责本市计算机与信息技术应用专业高级工程师、正高级工程师评审工作。高评委下设计算机技术、计算机应用</w:t>
      </w:r>
      <w:r w:rsidRPr="000517B4">
        <w:rPr>
          <w:rFonts w:ascii="仿宋" w:eastAsia="仿宋" w:hAnsi="仿宋" w:cs="仿宋"/>
          <w:sz w:val="32"/>
          <w:szCs w:val="32"/>
        </w:rPr>
        <w:t>2</w:t>
      </w:r>
      <w:r w:rsidRPr="000517B4">
        <w:rPr>
          <w:rFonts w:ascii="仿宋" w:eastAsia="仿宋" w:hAnsi="仿宋" w:cs="仿宋" w:hint="eastAsia"/>
          <w:sz w:val="32"/>
          <w:szCs w:val="32"/>
        </w:rPr>
        <w:t>个学科组：</w:t>
      </w:r>
    </w:p>
    <w:tbl>
      <w:tblPr>
        <w:tblW w:w="10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422"/>
        <w:gridCol w:w="5387"/>
        <w:gridCol w:w="2542"/>
      </w:tblGrid>
      <w:tr w:rsidR="005F47B8" w:rsidRPr="000517B4" w14:paraId="3A065D83" w14:textId="77777777">
        <w:trPr>
          <w:jc w:val="center"/>
        </w:trPr>
        <w:tc>
          <w:tcPr>
            <w:tcW w:w="841" w:type="dxa"/>
            <w:shd w:val="clear" w:color="auto" w:fill="auto"/>
            <w:vAlign w:val="center"/>
          </w:tcPr>
          <w:p w14:paraId="317EE6E7" w14:textId="77777777" w:rsidR="005F47B8" w:rsidRPr="000517B4" w:rsidRDefault="00BD5B44">
            <w:pPr>
              <w:adjustRightInd w:val="0"/>
              <w:snapToGrid w:val="0"/>
              <w:spacing w:line="560" w:lineRule="exact"/>
              <w:ind w:rightChars="-53" w:right="-111"/>
              <w:jc w:val="center"/>
              <w:rPr>
                <w:rFonts w:ascii="仿宋" w:eastAsia="仿宋" w:hAnsi="仿宋"/>
                <w:b/>
                <w:bCs/>
                <w:sz w:val="32"/>
                <w:szCs w:val="32"/>
              </w:rPr>
            </w:pPr>
            <w:r w:rsidRPr="000517B4">
              <w:rPr>
                <w:rFonts w:ascii="仿宋" w:eastAsia="仿宋" w:hAnsi="仿宋" w:hint="eastAsia"/>
                <w:b/>
                <w:bCs/>
                <w:sz w:val="32"/>
                <w:szCs w:val="32"/>
              </w:rPr>
              <w:t>序号</w:t>
            </w:r>
          </w:p>
        </w:tc>
        <w:tc>
          <w:tcPr>
            <w:tcW w:w="1422" w:type="dxa"/>
            <w:shd w:val="clear" w:color="auto" w:fill="auto"/>
            <w:vAlign w:val="center"/>
          </w:tcPr>
          <w:p w14:paraId="6C6CEA2E" w14:textId="77777777" w:rsidR="005F47B8" w:rsidRPr="000517B4" w:rsidRDefault="00BD5B44">
            <w:pPr>
              <w:adjustRightInd w:val="0"/>
              <w:snapToGrid w:val="0"/>
              <w:spacing w:line="560" w:lineRule="exact"/>
              <w:jc w:val="center"/>
              <w:rPr>
                <w:rFonts w:ascii="仿宋" w:eastAsia="仿宋" w:hAnsi="仿宋"/>
                <w:b/>
                <w:bCs/>
                <w:sz w:val="32"/>
                <w:szCs w:val="32"/>
              </w:rPr>
            </w:pPr>
            <w:r w:rsidRPr="000517B4">
              <w:rPr>
                <w:rFonts w:ascii="仿宋" w:eastAsia="仿宋" w:hAnsi="仿宋" w:hint="eastAsia"/>
                <w:b/>
                <w:bCs/>
                <w:sz w:val="32"/>
                <w:szCs w:val="32"/>
              </w:rPr>
              <w:t>学科组</w:t>
            </w:r>
          </w:p>
        </w:tc>
        <w:tc>
          <w:tcPr>
            <w:tcW w:w="5387" w:type="dxa"/>
            <w:shd w:val="clear" w:color="auto" w:fill="auto"/>
            <w:vAlign w:val="center"/>
          </w:tcPr>
          <w:p w14:paraId="2960E4BE" w14:textId="77777777" w:rsidR="005F47B8" w:rsidRPr="000517B4" w:rsidRDefault="00BD5B44">
            <w:pPr>
              <w:adjustRightInd w:val="0"/>
              <w:snapToGrid w:val="0"/>
              <w:spacing w:line="560" w:lineRule="exact"/>
              <w:jc w:val="center"/>
              <w:rPr>
                <w:rFonts w:ascii="仿宋" w:eastAsia="仿宋" w:hAnsi="仿宋"/>
                <w:b/>
                <w:bCs/>
                <w:sz w:val="32"/>
                <w:szCs w:val="32"/>
              </w:rPr>
            </w:pPr>
            <w:r w:rsidRPr="000517B4">
              <w:rPr>
                <w:rFonts w:ascii="仿宋" w:eastAsia="仿宋" w:hAnsi="仿宋" w:hint="eastAsia"/>
                <w:b/>
                <w:bCs/>
                <w:sz w:val="32"/>
                <w:szCs w:val="32"/>
              </w:rPr>
              <w:t>专业</w:t>
            </w:r>
          </w:p>
        </w:tc>
        <w:tc>
          <w:tcPr>
            <w:tcW w:w="2542" w:type="dxa"/>
          </w:tcPr>
          <w:p w14:paraId="05341495" w14:textId="77777777" w:rsidR="005F47B8" w:rsidRPr="000517B4" w:rsidRDefault="00BD5B44">
            <w:pPr>
              <w:adjustRightInd w:val="0"/>
              <w:snapToGrid w:val="0"/>
              <w:spacing w:line="560" w:lineRule="exact"/>
              <w:jc w:val="center"/>
              <w:rPr>
                <w:rFonts w:ascii="仿宋" w:eastAsia="仿宋" w:hAnsi="仿宋"/>
                <w:b/>
                <w:bCs/>
                <w:sz w:val="32"/>
                <w:szCs w:val="32"/>
              </w:rPr>
            </w:pPr>
            <w:r w:rsidRPr="000517B4">
              <w:rPr>
                <w:rFonts w:ascii="仿宋" w:eastAsia="仿宋" w:hAnsi="仿宋" w:hint="eastAsia"/>
                <w:b/>
                <w:bCs/>
                <w:sz w:val="32"/>
                <w:szCs w:val="32"/>
              </w:rPr>
              <w:t>评审职称</w:t>
            </w:r>
          </w:p>
        </w:tc>
      </w:tr>
      <w:tr w:rsidR="005F47B8" w:rsidRPr="000517B4" w14:paraId="45380272" w14:textId="77777777">
        <w:trPr>
          <w:jc w:val="center"/>
        </w:trPr>
        <w:tc>
          <w:tcPr>
            <w:tcW w:w="841" w:type="dxa"/>
            <w:shd w:val="clear" w:color="auto" w:fill="auto"/>
            <w:vAlign w:val="center"/>
          </w:tcPr>
          <w:p w14:paraId="213E4C13" w14:textId="77777777" w:rsidR="005F47B8" w:rsidRPr="000517B4" w:rsidRDefault="00BD5B44">
            <w:pPr>
              <w:adjustRightInd w:val="0"/>
              <w:snapToGrid w:val="0"/>
              <w:spacing w:line="560" w:lineRule="exact"/>
              <w:jc w:val="center"/>
              <w:rPr>
                <w:rFonts w:ascii="仿宋" w:eastAsia="仿宋" w:hAnsi="仿宋"/>
                <w:sz w:val="32"/>
                <w:szCs w:val="32"/>
              </w:rPr>
            </w:pPr>
            <w:r w:rsidRPr="000517B4">
              <w:rPr>
                <w:rFonts w:ascii="仿宋" w:eastAsia="仿宋" w:hAnsi="仿宋"/>
                <w:sz w:val="32"/>
                <w:szCs w:val="32"/>
              </w:rPr>
              <w:t>1</w:t>
            </w:r>
          </w:p>
        </w:tc>
        <w:tc>
          <w:tcPr>
            <w:tcW w:w="1422" w:type="dxa"/>
            <w:shd w:val="clear" w:color="auto" w:fill="auto"/>
            <w:vAlign w:val="center"/>
          </w:tcPr>
          <w:p w14:paraId="6DF93470" w14:textId="77777777" w:rsidR="005F47B8" w:rsidRPr="000517B4" w:rsidRDefault="00BD5B44">
            <w:pPr>
              <w:adjustRightInd w:val="0"/>
              <w:snapToGrid w:val="0"/>
              <w:spacing w:line="560" w:lineRule="exact"/>
              <w:jc w:val="center"/>
              <w:rPr>
                <w:rFonts w:ascii="仿宋" w:eastAsia="仿宋" w:hAnsi="仿宋"/>
                <w:sz w:val="32"/>
                <w:szCs w:val="32"/>
              </w:rPr>
            </w:pPr>
            <w:r w:rsidRPr="000517B4">
              <w:rPr>
                <w:rFonts w:ascii="仿宋" w:eastAsia="仿宋" w:hAnsi="仿宋" w:hint="eastAsia"/>
                <w:sz w:val="32"/>
                <w:szCs w:val="32"/>
              </w:rPr>
              <w:t>计算机技术</w:t>
            </w:r>
          </w:p>
        </w:tc>
        <w:tc>
          <w:tcPr>
            <w:tcW w:w="5387" w:type="dxa"/>
            <w:shd w:val="clear" w:color="auto" w:fill="auto"/>
            <w:vAlign w:val="center"/>
          </w:tcPr>
          <w:p w14:paraId="0C5DAE18" w14:textId="77777777" w:rsidR="005F47B8" w:rsidRPr="000517B4" w:rsidRDefault="00BD5B44">
            <w:pPr>
              <w:adjustRightInd w:val="0"/>
              <w:snapToGrid w:val="0"/>
              <w:spacing w:line="560" w:lineRule="exact"/>
              <w:jc w:val="left"/>
              <w:rPr>
                <w:rFonts w:ascii="仿宋" w:eastAsia="仿宋" w:hAnsi="仿宋"/>
                <w:sz w:val="32"/>
                <w:szCs w:val="32"/>
              </w:rPr>
            </w:pPr>
            <w:r w:rsidRPr="000517B4">
              <w:rPr>
                <w:rFonts w:ascii="仿宋" w:eastAsia="仿宋" w:hAnsi="仿宋" w:hint="eastAsia"/>
                <w:sz w:val="32"/>
                <w:szCs w:val="32"/>
              </w:rPr>
              <w:t>计算机应用技术、网络工程技术、多媒体技术、微电子技术、计算机软硬件研发、网络、信息安全、嵌入式、数据库与大数据技术等。</w:t>
            </w:r>
          </w:p>
        </w:tc>
        <w:tc>
          <w:tcPr>
            <w:tcW w:w="2542" w:type="dxa"/>
            <w:vMerge w:val="restart"/>
            <w:vAlign w:val="center"/>
          </w:tcPr>
          <w:p w14:paraId="00EC7683" w14:textId="77777777" w:rsidR="005F47B8" w:rsidRPr="000517B4" w:rsidRDefault="00BD5B44">
            <w:pPr>
              <w:adjustRightInd w:val="0"/>
              <w:snapToGrid w:val="0"/>
              <w:spacing w:line="560" w:lineRule="exact"/>
              <w:ind w:leftChars="-2" w:left="-4" w:rightChars="-70" w:right="-147" w:firstLine="3"/>
              <w:jc w:val="center"/>
              <w:rPr>
                <w:rFonts w:ascii="仿宋" w:eastAsia="仿宋" w:hAnsi="仿宋"/>
                <w:sz w:val="32"/>
                <w:szCs w:val="32"/>
              </w:rPr>
            </w:pPr>
            <w:r w:rsidRPr="000517B4">
              <w:rPr>
                <w:rFonts w:ascii="仿宋" w:eastAsia="仿宋" w:hAnsi="仿宋" w:hint="eastAsia"/>
                <w:sz w:val="32"/>
                <w:szCs w:val="32"/>
              </w:rPr>
              <w:t>高级工程师、</w:t>
            </w:r>
          </w:p>
          <w:p w14:paraId="0A8B1E04" w14:textId="77777777" w:rsidR="005F47B8" w:rsidRPr="000517B4" w:rsidRDefault="00BD5B44">
            <w:pPr>
              <w:adjustRightInd w:val="0"/>
              <w:snapToGrid w:val="0"/>
              <w:spacing w:line="560" w:lineRule="exact"/>
              <w:jc w:val="left"/>
              <w:rPr>
                <w:rFonts w:ascii="仿宋" w:eastAsia="仿宋" w:hAnsi="仿宋"/>
                <w:sz w:val="32"/>
                <w:szCs w:val="32"/>
              </w:rPr>
            </w:pPr>
            <w:r w:rsidRPr="000517B4">
              <w:rPr>
                <w:rFonts w:ascii="仿宋" w:eastAsia="仿宋" w:hAnsi="仿宋" w:hint="eastAsia"/>
                <w:sz w:val="32"/>
                <w:szCs w:val="32"/>
              </w:rPr>
              <w:t>正高级工程师</w:t>
            </w:r>
          </w:p>
          <w:p w14:paraId="160B2931" w14:textId="77777777" w:rsidR="005F47B8" w:rsidRPr="000517B4" w:rsidRDefault="005F47B8">
            <w:pPr>
              <w:adjustRightInd w:val="0"/>
              <w:snapToGrid w:val="0"/>
              <w:spacing w:line="560" w:lineRule="exact"/>
              <w:jc w:val="left"/>
              <w:rPr>
                <w:rFonts w:ascii="仿宋" w:eastAsia="仿宋" w:hAnsi="仿宋"/>
                <w:sz w:val="32"/>
                <w:szCs w:val="32"/>
              </w:rPr>
            </w:pPr>
          </w:p>
        </w:tc>
      </w:tr>
      <w:tr w:rsidR="005F47B8" w:rsidRPr="000517B4" w14:paraId="346013A6" w14:textId="77777777">
        <w:trPr>
          <w:jc w:val="center"/>
        </w:trPr>
        <w:tc>
          <w:tcPr>
            <w:tcW w:w="841" w:type="dxa"/>
            <w:shd w:val="clear" w:color="auto" w:fill="auto"/>
            <w:vAlign w:val="center"/>
          </w:tcPr>
          <w:p w14:paraId="10C2B61B" w14:textId="77777777" w:rsidR="005F47B8" w:rsidRPr="000517B4" w:rsidRDefault="00BD5B44">
            <w:pPr>
              <w:adjustRightInd w:val="0"/>
              <w:snapToGrid w:val="0"/>
              <w:spacing w:line="560" w:lineRule="exact"/>
              <w:jc w:val="center"/>
              <w:rPr>
                <w:rFonts w:ascii="仿宋" w:eastAsia="仿宋" w:hAnsi="仿宋"/>
                <w:sz w:val="32"/>
                <w:szCs w:val="32"/>
              </w:rPr>
            </w:pPr>
            <w:r w:rsidRPr="000517B4">
              <w:rPr>
                <w:rFonts w:ascii="仿宋" w:eastAsia="仿宋" w:hAnsi="仿宋"/>
                <w:sz w:val="32"/>
                <w:szCs w:val="32"/>
              </w:rPr>
              <w:t>2</w:t>
            </w:r>
          </w:p>
        </w:tc>
        <w:tc>
          <w:tcPr>
            <w:tcW w:w="1422" w:type="dxa"/>
            <w:shd w:val="clear" w:color="auto" w:fill="auto"/>
            <w:vAlign w:val="center"/>
          </w:tcPr>
          <w:p w14:paraId="18D0EE25" w14:textId="77777777" w:rsidR="005F47B8" w:rsidRPr="000517B4" w:rsidRDefault="00BD5B44">
            <w:pPr>
              <w:adjustRightInd w:val="0"/>
              <w:snapToGrid w:val="0"/>
              <w:spacing w:line="560" w:lineRule="exact"/>
              <w:jc w:val="center"/>
              <w:rPr>
                <w:rFonts w:ascii="仿宋" w:eastAsia="仿宋" w:hAnsi="仿宋"/>
                <w:sz w:val="32"/>
                <w:szCs w:val="32"/>
              </w:rPr>
            </w:pPr>
            <w:r w:rsidRPr="000517B4">
              <w:rPr>
                <w:rFonts w:ascii="仿宋" w:eastAsia="仿宋" w:hAnsi="仿宋" w:hint="eastAsia"/>
                <w:sz w:val="32"/>
                <w:szCs w:val="32"/>
              </w:rPr>
              <w:t>计算机应用</w:t>
            </w:r>
          </w:p>
        </w:tc>
        <w:tc>
          <w:tcPr>
            <w:tcW w:w="5387" w:type="dxa"/>
            <w:shd w:val="clear" w:color="auto" w:fill="auto"/>
            <w:vAlign w:val="center"/>
          </w:tcPr>
          <w:p w14:paraId="224CCE18" w14:textId="77777777" w:rsidR="005F47B8" w:rsidRPr="000517B4" w:rsidRDefault="00BD5B44">
            <w:pPr>
              <w:adjustRightInd w:val="0"/>
              <w:snapToGrid w:val="0"/>
              <w:spacing w:line="560" w:lineRule="exact"/>
              <w:jc w:val="left"/>
              <w:rPr>
                <w:rFonts w:ascii="仿宋" w:eastAsia="仿宋" w:hAnsi="仿宋"/>
                <w:sz w:val="32"/>
                <w:szCs w:val="32"/>
              </w:rPr>
            </w:pPr>
            <w:r w:rsidRPr="000517B4">
              <w:rPr>
                <w:rFonts w:ascii="仿宋" w:eastAsia="仿宋" w:hAnsi="仿宋" w:hint="eastAsia"/>
                <w:sz w:val="32"/>
                <w:szCs w:val="32"/>
              </w:rPr>
              <w:t>系统集成、系统维护、物联网、电子政务、多媒体应用、信息安全、机电一体化、电子商务技术等。</w:t>
            </w:r>
          </w:p>
        </w:tc>
        <w:tc>
          <w:tcPr>
            <w:tcW w:w="2542" w:type="dxa"/>
            <w:vMerge/>
          </w:tcPr>
          <w:p w14:paraId="778B4196" w14:textId="77777777" w:rsidR="005F47B8" w:rsidRPr="000517B4" w:rsidRDefault="005F47B8">
            <w:pPr>
              <w:adjustRightInd w:val="0"/>
              <w:snapToGrid w:val="0"/>
              <w:spacing w:line="560" w:lineRule="exact"/>
              <w:jc w:val="left"/>
              <w:rPr>
                <w:rFonts w:ascii="仿宋" w:eastAsia="仿宋" w:hAnsi="仿宋"/>
                <w:sz w:val="32"/>
                <w:szCs w:val="32"/>
              </w:rPr>
            </w:pPr>
          </w:p>
        </w:tc>
      </w:tr>
    </w:tbl>
    <w:p w14:paraId="64DEA064"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lastRenderedPageBreak/>
        <w:t>二、申报范围</w:t>
      </w:r>
    </w:p>
    <w:p w14:paraId="4BBC1B68"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（一）在本市企事业单位和社会组织相应专业技术岗位上工作的在职专业技术人员，受聘工程师职务（岗位），拟聘任高级工程师职务（岗位），或受聘高级工程师职务（岗位），拟</w:t>
      </w:r>
      <w:proofErr w:type="gramStart"/>
      <w:r w:rsidRPr="000517B4">
        <w:rPr>
          <w:rFonts w:ascii="仿宋" w:eastAsia="仿宋" w:hAnsi="仿宋" w:cs="仿宋" w:hint="eastAsia"/>
          <w:sz w:val="32"/>
          <w:szCs w:val="32"/>
        </w:rPr>
        <w:t>聘任正</w:t>
      </w:r>
      <w:proofErr w:type="gramEnd"/>
      <w:r w:rsidRPr="000517B4">
        <w:rPr>
          <w:rFonts w:ascii="仿宋" w:eastAsia="仿宋" w:hAnsi="仿宋" w:cs="仿宋" w:hint="eastAsia"/>
          <w:sz w:val="32"/>
          <w:szCs w:val="32"/>
        </w:rPr>
        <w:t>高级工程师职务（岗位），至申报截止当日符合以下条件之一</w:t>
      </w:r>
      <w:r w:rsidRPr="000517B4">
        <w:rPr>
          <w:rFonts w:ascii="仿宋" w:eastAsia="仿宋" w:hAnsi="仿宋" w:cs="仿宋"/>
          <w:sz w:val="32"/>
          <w:szCs w:val="32"/>
        </w:rPr>
        <w:t>,</w:t>
      </w:r>
      <w:r w:rsidRPr="000517B4">
        <w:rPr>
          <w:rFonts w:ascii="仿宋" w:eastAsia="仿宋" w:hAnsi="仿宋" w:cs="仿宋" w:hint="eastAsia"/>
          <w:sz w:val="32"/>
          <w:szCs w:val="32"/>
        </w:rPr>
        <w:t>并符合本通知规定条件的人员：</w:t>
      </w:r>
    </w:p>
    <w:p w14:paraId="0A744106"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具有本市户籍。</w:t>
      </w:r>
    </w:p>
    <w:p w14:paraId="28EF274C"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持有有效期内的《上海市居住证》。</w:t>
      </w:r>
    </w:p>
    <w:p w14:paraId="79C35736"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近</w:t>
      </w:r>
      <w:r w:rsidRPr="000517B4">
        <w:rPr>
          <w:rFonts w:ascii="仿宋" w:eastAsia="仿宋" w:hAnsi="仿宋" w:cs="仿宋"/>
          <w:sz w:val="32"/>
          <w:szCs w:val="32"/>
        </w:rPr>
        <w:t>2</w:t>
      </w:r>
      <w:r w:rsidRPr="000517B4">
        <w:rPr>
          <w:rFonts w:ascii="仿宋" w:eastAsia="仿宋" w:hAnsi="仿宋" w:cs="仿宋" w:hint="eastAsia"/>
          <w:sz w:val="32"/>
          <w:szCs w:val="32"/>
        </w:rPr>
        <w:t>年内在本市累计缴纳社会保险满</w:t>
      </w:r>
      <w:r w:rsidRPr="000517B4">
        <w:rPr>
          <w:rFonts w:ascii="仿宋" w:eastAsia="仿宋" w:hAnsi="仿宋" w:cs="仿宋"/>
          <w:sz w:val="32"/>
          <w:szCs w:val="32"/>
        </w:rPr>
        <w:t>12</w:t>
      </w:r>
      <w:r w:rsidRPr="000517B4">
        <w:rPr>
          <w:rFonts w:ascii="仿宋" w:eastAsia="仿宋" w:hAnsi="仿宋" w:cs="仿宋" w:hint="eastAsia"/>
          <w:sz w:val="32"/>
          <w:szCs w:val="32"/>
        </w:rPr>
        <w:t>个月。</w:t>
      </w:r>
    </w:p>
    <w:p w14:paraId="55F5B331"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（二）下列情况者不在申报范围内：</w:t>
      </w:r>
    </w:p>
    <w:p w14:paraId="4DE85350"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已办理退休手续或当年度达到法定退休年龄的（按国家规定办理延长退休手续的除外）。</w:t>
      </w:r>
    </w:p>
    <w:p w14:paraId="64D10F35"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上一年度参加本市高级职称评审未获通过者（当年度有重大业绩的除外）。</w:t>
      </w:r>
    </w:p>
    <w:p w14:paraId="43415AB7"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三、申报条件</w:t>
      </w:r>
    </w:p>
    <w:p w14:paraId="3D41FEFD"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（一）基本条件</w:t>
      </w:r>
    </w:p>
    <w:p w14:paraId="27E007F4" w14:textId="77777777" w:rsidR="005F47B8" w:rsidRPr="000517B4" w:rsidRDefault="00BD5B44">
      <w:pPr>
        <w:spacing w:line="560" w:lineRule="exact"/>
        <w:ind w:rightChars="147" w:right="309" w:firstLineChars="200" w:firstLine="640"/>
        <w:jc w:val="left"/>
        <w:rPr>
          <w:rFonts w:ascii="仿宋" w:eastAsia="仿宋" w:hAnsi="仿宋"/>
          <w:b/>
          <w:bCs/>
          <w:sz w:val="32"/>
          <w:szCs w:val="32"/>
        </w:rPr>
      </w:pPr>
      <w:r w:rsidRPr="000517B4">
        <w:rPr>
          <w:rStyle w:val="af"/>
          <w:rFonts w:ascii="仿宋" w:eastAsia="仿宋" w:hAnsi="仿宋" w:cs="仿宋" w:hint="eastAsia"/>
          <w:b w:val="0"/>
          <w:sz w:val="32"/>
          <w:szCs w:val="32"/>
        </w:rPr>
        <w:t>拥护中国共产党领导，遵守宪法和国家法律、法规，恪守职业道德，具有良好的职业操守和从业行为。</w:t>
      </w:r>
    </w:p>
    <w:p w14:paraId="589DDF86"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（二）学历、资历要求</w:t>
      </w:r>
    </w:p>
    <w:p w14:paraId="3B95074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基本要求</w:t>
      </w:r>
    </w:p>
    <w:p w14:paraId="5F43E77B"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高级工程师：</w:t>
      </w:r>
    </w:p>
    <w:p w14:paraId="4B145397"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）具有理工类相关专业博士学位，受聘工程师职务满</w:t>
      </w:r>
      <w:r w:rsidRPr="000517B4">
        <w:rPr>
          <w:rFonts w:ascii="仿宋" w:eastAsia="仿宋" w:hAnsi="仿宋" w:cs="仿宋"/>
          <w:sz w:val="32"/>
          <w:szCs w:val="32"/>
        </w:rPr>
        <w:t>2</w:t>
      </w:r>
      <w:r w:rsidRPr="000517B4">
        <w:rPr>
          <w:rFonts w:ascii="仿宋" w:eastAsia="仿宋" w:hAnsi="仿宋" w:cs="仿宋" w:hint="eastAsia"/>
          <w:sz w:val="32"/>
          <w:szCs w:val="32"/>
        </w:rPr>
        <w:t>年。</w:t>
      </w:r>
    </w:p>
    <w:p w14:paraId="65D7B60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）具有理工类相关专业硕士研究生学历，受聘工程师职务满</w:t>
      </w:r>
      <w:r w:rsidRPr="000517B4">
        <w:rPr>
          <w:rFonts w:ascii="仿宋" w:eastAsia="仿宋" w:hAnsi="仿宋" w:cs="仿宋"/>
          <w:sz w:val="32"/>
          <w:szCs w:val="32"/>
        </w:rPr>
        <w:t>5</w:t>
      </w:r>
      <w:r w:rsidRPr="000517B4">
        <w:rPr>
          <w:rFonts w:ascii="仿宋" w:eastAsia="仿宋" w:hAnsi="仿宋" w:cs="仿宋" w:hint="eastAsia"/>
          <w:sz w:val="32"/>
          <w:szCs w:val="32"/>
        </w:rPr>
        <w:t>年。</w:t>
      </w:r>
    </w:p>
    <w:p w14:paraId="1F6DF84A"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lastRenderedPageBreak/>
        <w:t>（</w:t>
      </w:r>
      <w:r w:rsidRPr="000517B4">
        <w:rPr>
          <w:rFonts w:ascii="仿宋" w:eastAsia="仿宋" w:hAnsi="仿宋" w:cs="仿宋"/>
          <w:sz w:val="32"/>
          <w:szCs w:val="32"/>
        </w:rPr>
        <w:t>3</w:t>
      </w:r>
      <w:r w:rsidRPr="000517B4">
        <w:rPr>
          <w:rFonts w:ascii="仿宋" w:eastAsia="仿宋" w:hAnsi="仿宋" w:cs="仿宋" w:hint="eastAsia"/>
          <w:sz w:val="32"/>
          <w:szCs w:val="32"/>
        </w:rPr>
        <w:t>）具有理工类相关专业大学本科学历，取得工程师职称并受聘工程师职务满</w:t>
      </w:r>
      <w:r w:rsidRPr="000517B4">
        <w:rPr>
          <w:rFonts w:ascii="仿宋" w:eastAsia="仿宋" w:hAnsi="仿宋" w:cs="仿宋"/>
          <w:sz w:val="32"/>
          <w:szCs w:val="32"/>
        </w:rPr>
        <w:t>5</w:t>
      </w:r>
      <w:r w:rsidRPr="000517B4">
        <w:rPr>
          <w:rFonts w:ascii="仿宋" w:eastAsia="仿宋" w:hAnsi="仿宋" w:cs="仿宋" w:hint="eastAsia"/>
          <w:sz w:val="32"/>
          <w:szCs w:val="32"/>
        </w:rPr>
        <w:t>年。</w:t>
      </w:r>
    </w:p>
    <w:p w14:paraId="58DB040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4</w:t>
      </w:r>
      <w:r w:rsidRPr="000517B4">
        <w:rPr>
          <w:rFonts w:ascii="仿宋" w:eastAsia="仿宋" w:hAnsi="仿宋" w:cs="仿宋" w:hint="eastAsia"/>
          <w:sz w:val="32"/>
          <w:szCs w:val="32"/>
        </w:rPr>
        <w:t>）对于先评聘工程师职务，后取得相关专业在职本科及以上学历的人员，在取得在职学历后从事工程技术工作满一年方可按在职学历计算资历年限。</w:t>
      </w:r>
    </w:p>
    <w:p w14:paraId="65355B06"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正高级工程师：</w:t>
      </w:r>
    </w:p>
    <w:p w14:paraId="4AF1EC04"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具有理工类相关专业大学本科及以上学历，取得高级工程师职称并受聘高级工程师职务满</w:t>
      </w:r>
      <w:r w:rsidRPr="000517B4">
        <w:rPr>
          <w:rFonts w:ascii="仿宋" w:eastAsia="仿宋" w:hAnsi="仿宋" w:cs="仿宋" w:hint="eastAsia"/>
          <w:sz w:val="32"/>
          <w:szCs w:val="32"/>
        </w:rPr>
        <w:t>5</w:t>
      </w:r>
      <w:r w:rsidRPr="000517B4">
        <w:rPr>
          <w:rFonts w:ascii="仿宋" w:eastAsia="仿宋" w:hAnsi="仿宋" w:cs="仿宋" w:hint="eastAsia"/>
          <w:sz w:val="32"/>
          <w:szCs w:val="32"/>
        </w:rPr>
        <w:t>年。</w:t>
      </w:r>
    </w:p>
    <w:p w14:paraId="3DF83271"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任职资历自按规定受聘工程师或高级工程师职务起算，任职资历计算到</w:t>
      </w:r>
      <w:r w:rsidRPr="000517B4">
        <w:rPr>
          <w:rFonts w:ascii="仿宋" w:eastAsia="仿宋" w:hAnsi="仿宋" w:cs="仿宋"/>
          <w:sz w:val="32"/>
          <w:szCs w:val="32"/>
        </w:rPr>
        <w:t>2022</w:t>
      </w:r>
      <w:r w:rsidRPr="000517B4">
        <w:rPr>
          <w:rFonts w:ascii="仿宋" w:eastAsia="仿宋" w:hAnsi="仿宋" w:cs="仿宋" w:hint="eastAsia"/>
          <w:sz w:val="32"/>
          <w:szCs w:val="32"/>
        </w:rPr>
        <w:t>年</w:t>
      </w:r>
      <w:r w:rsidRPr="000517B4">
        <w:rPr>
          <w:rFonts w:ascii="仿宋" w:eastAsia="仿宋" w:hAnsi="仿宋" w:cs="仿宋"/>
          <w:sz w:val="32"/>
          <w:szCs w:val="32"/>
        </w:rPr>
        <w:t>12</w:t>
      </w:r>
      <w:r w:rsidRPr="000517B4">
        <w:rPr>
          <w:rFonts w:ascii="仿宋" w:eastAsia="仿宋" w:hAnsi="仿宋" w:cs="仿宋" w:hint="eastAsia"/>
          <w:sz w:val="32"/>
          <w:szCs w:val="32"/>
        </w:rPr>
        <w:t>月</w:t>
      </w:r>
      <w:r w:rsidRPr="000517B4">
        <w:rPr>
          <w:rFonts w:ascii="仿宋" w:eastAsia="仿宋" w:hAnsi="仿宋" w:cs="仿宋"/>
          <w:sz w:val="32"/>
          <w:szCs w:val="32"/>
        </w:rPr>
        <w:t>31</w:t>
      </w:r>
      <w:r w:rsidRPr="000517B4">
        <w:rPr>
          <w:rFonts w:ascii="仿宋" w:eastAsia="仿宋" w:hAnsi="仿宋" w:cs="仿宋" w:hint="eastAsia"/>
          <w:sz w:val="32"/>
          <w:szCs w:val="32"/>
        </w:rPr>
        <w:t>日。受聘工程师、高级工程师职务，需提交单位出具的聘任文件，或提供由上海市人力资源和社会保障局统一印制的《专业技术职</w:t>
      </w:r>
      <w:r w:rsidRPr="000517B4">
        <w:rPr>
          <w:rFonts w:ascii="仿宋" w:eastAsia="仿宋" w:hAnsi="仿宋" w:cs="仿宋" w:hint="eastAsia"/>
          <w:sz w:val="32"/>
          <w:szCs w:val="32"/>
        </w:rPr>
        <w:t>务聘任表》（可到上海市人力资源和社会保障局网站</w:t>
      </w:r>
      <w:r w:rsidRPr="000517B4">
        <w:rPr>
          <w:rFonts w:ascii="仿宋" w:eastAsia="仿宋" w:hAnsi="仿宋" w:cs="仿宋"/>
          <w:sz w:val="32"/>
          <w:szCs w:val="32"/>
        </w:rPr>
        <w:t>https://rsj.sh.gov.cn</w:t>
      </w:r>
      <w:r w:rsidRPr="000517B4">
        <w:rPr>
          <w:rFonts w:ascii="仿宋" w:eastAsia="仿宋" w:hAnsi="仿宋" w:cs="仿宋" w:hint="eastAsia"/>
          <w:sz w:val="32"/>
          <w:szCs w:val="32"/>
        </w:rPr>
        <w:t>→便民服务→表格下载→人事人才下载）。</w:t>
      </w:r>
    </w:p>
    <w:p w14:paraId="75B3DC7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对从高技能岗位转到专业技术岗位人员，</w:t>
      </w:r>
      <w:proofErr w:type="gramStart"/>
      <w:r w:rsidRPr="000517B4">
        <w:rPr>
          <w:rFonts w:ascii="仿宋" w:eastAsia="仿宋" w:hAnsi="仿宋" w:cs="仿宋" w:hint="eastAsia"/>
          <w:sz w:val="32"/>
          <w:szCs w:val="32"/>
        </w:rPr>
        <w:t>按沪人社专</w:t>
      </w:r>
      <w:proofErr w:type="gramEnd"/>
      <w:r w:rsidRPr="000517B4">
        <w:rPr>
          <w:rFonts w:ascii="仿宋" w:eastAsia="仿宋" w:hAnsi="仿宋" w:cs="仿宋" w:hint="eastAsia"/>
          <w:sz w:val="32"/>
          <w:szCs w:val="32"/>
        </w:rPr>
        <w:t>〔</w:t>
      </w:r>
      <w:r w:rsidRPr="000517B4">
        <w:rPr>
          <w:rFonts w:ascii="仿宋" w:eastAsia="仿宋" w:hAnsi="仿宋" w:cs="仿宋"/>
          <w:sz w:val="32"/>
          <w:szCs w:val="32"/>
        </w:rPr>
        <w:t>2021</w:t>
      </w:r>
      <w:r w:rsidRPr="000517B4">
        <w:rPr>
          <w:rFonts w:ascii="仿宋" w:eastAsia="仿宋" w:hAnsi="仿宋" w:cs="仿宋" w:hint="eastAsia"/>
          <w:sz w:val="32"/>
          <w:szCs w:val="32"/>
        </w:rPr>
        <w:t>〕</w:t>
      </w:r>
      <w:r w:rsidRPr="000517B4">
        <w:rPr>
          <w:rFonts w:ascii="仿宋" w:eastAsia="仿宋" w:hAnsi="仿宋" w:cs="仿宋"/>
          <w:sz w:val="32"/>
          <w:szCs w:val="32"/>
        </w:rPr>
        <w:t>312</w:t>
      </w:r>
      <w:r w:rsidRPr="000517B4">
        <w:rPr>
          <w:rFonts w:ascii="仿宋" w:eastAsia="仿宋" w:hAnsi="仿宋" w:cs="仿宋" w:hint="eastAsia"/>
          <w:sz w:val="32"/>
          <w:szCs w:val="32"/>
        </w:rPr>
        <w:t>号文件规定执行。</w:t>
      </w:r>
    </w:p>
    <w:p w14:paraId="101E6D2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4.</w:t>
      </w:r>
      <w:r w:rsidRPr="000517B4">
        <w:rPr>
          <w:rFonts w:ascii="仿宋" w:eastAsia="仿宋" w:hAnsi="仿宋" w:cs="仿宋" w:hint="eastAsia"/>
          <w:sz w:val="32"/>
          <w:szCs w:val="32"/>
        </w:rPr>
        <w:t>非就业状态、在行政管理或工勤等岗位工作的经历不能作为专业技术工作经历。在计算时，因专业技术岗位变动、待岗待聘、长病假、参加全日制教育等不在本专业技术岗位工作的时间需相应扣除。</w:t>
      </w:r>
      <w:r w:rsidRPr="000517B4">
        <w:rPr>
          <w:rFonts w:ascii="仿宋" w:eastAsia="仿宋" w:hAnsi="仿宋" w:cs="仿宋" w:hint="eastAsia"/>
          <w:sz w:val="32"/>
          <w:szCs w:val="32"/>
        </w:rPr>
        <w:t xml:space="preserve">   </w:t>
      </w:r>
    </w:p>
    <w:p w14:paraId="7A4EE8A7"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（三）专业能力要求</w:t>
      </w:r>
    </w:p>
    <w:p w14:paraId="40404D4C"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高级工程师：</w:t>
      </w:r>
    </w:p>
    <w:p w14:paraId="7DE2358C"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受聘工程师职务以来，具备</w:t>
      </w:r>
      <w:proofErr w:type="gramStart"/>
      <w:r w:rsidRPr="000517B4">
        <w:rPr>
          <w:rFonts w:ascii="仿宋" w:eastAsia="仿宋" w:hAnsi="仿宋" w:cs="仿宋" w:hint="eastAsia"/>
          <w:b/>
          <w:sz w:val="32"/>
          <w:szCs w:val="32"/>
        </w:rPr>
        <w:t>以下能力</w:t>
      </w:r>
      <w:proofErr w:type="gramEnd"/>
      <w:r w:rsidRPr="000517B4">
        <w:rPr>
          <w:rFonts w:ascii="仿宋" w:eastAsia="仿宋" w:hAnsi="仿宋" w:cs="仿宋" w:hint="eastAsia"/>
          <w:b/>
          <w:sz w:val="32"/>
          <w:szCs w:val="32"/>
        </w:rPr>
        <w:t>之一：</w:t>
      </w:r>
    </w:p>
    <w:p w14:paraId="6A2D2D0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）负责或主要参与的工程项目取得局级</w:t>
      </w:r>
      <w:r w:rsidRPr="000517B4">
        <w:rPr>
          <w:rFonts w:ascii="仿宋" w:eastAsia="仿宋" w:hAnsi="仿宋" w:cs="仿宋" w:hint="eastAsia"/>
          <w:sz w:val="32"/>
          <w:szCs w:val="32"/>
        </w:rPr>
        <w:t>及以上技术创新发明个人或集体奖项（集体奖项需说明本人在其中的工作内容和承担的角色）。</w:t>
      </w:r>
    </w:p>
    <w:p w14:paraId="62243DA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）取得与本专业相关的发明专利授权且应用较好的前三位发明</w:t>
      </w:r>
      <w:r w:rsidRPr="000517B4">
        <w:rPr>
          <w:rFonts w:ascii="仿宋" w:eastAsia="仿宋" w:hAnsi="仿宋" w:cs="仿宋" w:hint="eastAsia"/>
          <w:sz w:val="32"/>
          <w:szCs w:val="32"/>
        </w:rPr>
        <w:lastRenderedPageBreak/>
        <w:t>者。</w:t>
      </w:r>
    </w:p>
    <w:p w14:paraId="235D212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3</w:t>
      </w:r>
      <w:r w:rsidRPr="000517B4">
        <w:rPr>
          <w:rFonts w:ascii="仿宋" w:eastAsia="仿宋" w:hAnsi="仿宋" w:cs="仿宋" w:hint="eastAsia"/>
          <w:sz w:val="32"/>
          <w:szCs w:val="32"/>
        </w:rPr>
        <w:t>）负责或主要参与省部级及以上重点攻关项目、产学研项目，并取得显著的经济和社会效益。</w:t>
      </w:r>
    </w:p>
    <w:p w14:paraId="46CDC2F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4</w:t>
      </w:r>
      <w:r w:rsidRPr="000517B4">
        <w:rPr>
          <w:rFonts w:ascii="仿宋" w:eastAsia="仿宋" w:hAnsi="仿宋" w:cs="仿宋" w:hint="eastAsia"/>
          <w:sz w:val="32"/>
          <w:szCs w:val="32"/>
        </w:rPr>
        <w:t>）负责或主要参与本单位、行业协会或政府部门主导的技术项目，包括技术研究、改造、标准制定等，经有关权威机构评定、验收，取得一定业绩成果。</w:t>
      </w:r>
    </w:p>
    <w:p w14:paraId="5EBC4EFF"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5</w:t>
      </w:r>
      <w:r w:rsidRPr="000517B4">
        <w:rPr>
          <w:rFonts w:ascii="仿宋" w:eastAsia="仿宋" w:hAnsi="仿宋" w:cs="仿宋" w:hint="eastAsia"/>
          <w:sz w:val="32"/>
          <w:szCs w:val="32"/>
        </w:rPr>
        <w:t>）在负责或主要参与的本专业有关的工程项目（包括科研、生产、技术服务项目）中解决关键技术问题，或经有关机构评定、验收确认有重大技术创新或取得显著的降本增效成果。</w:t>
      </w:r>
    </w:p>
    <w:p w14:paraId="792F765B"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6</w:t>
      </w:r>
      <w:r w:rsidRPr="000517B4">
        <w:rPr>
          <w:rFonts w:ascii="仿宋" w:eastAsia="仿宋" w:hAnsi="仿宋" w:cs="仿宋" w:hint="eastAsia"/>
          <w:sz w:val="32"/>
          <w:szCs w:val="32"/>
        </w:rPr>
        <w:t>）在负责和主要参与的工程项目中，应用新理论、新技术、新材料、新工艺等方面有重大突破。</w:t>
      </w:r>
    </w:p>
    <w:p w14:paraId="2CDC8C94"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7</w:t>
      </w:r>
      <w:r w:rsidRPr="000517B4">
        <w:rPr>
          <w:rFonts w:ascii="仿宋" w:eastAsia="仿宋" w:hAnsi="仿宋" w:cs="仿宋" w:hint="eastAsia"/>
          <w:sz w:val="32"/>
          <w:szCs w:val="32"/>
        </w:rPr>
        <w:t>）对工程项目管理、产品技术服务方面有突出技术贡献。</w:t>
      </w:r>
    </w:p>
    <w:p w14:paraId="2409C5A3"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8</w:t>
      </w:r>
      <w:r w:rsidRPr="000517B4">
        <w:rPr>
          <w:rFonts w:ascii="仿宋" w:eastAsia="仿宋" w:hAnsi="仿宋" w:cs="仿宋" w:hint="eastAsia"/>
          <w:sz w:val="32"/>
          <w:szCs w:val="32"/>
        </w:rPr>
        <w:t>）高技能人才评审重点：解决生产难题、参与技术改造革新等方面的能力和贡献，着重考察技能技艺、工作实绩、生产效率、技术和专利发明、科研成果、技能竞赛成绩等。</w:t>
      </w:r>
    </w:p>
    <w:p w14:paraId="25EFB6B6"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正高级工程师：</w:t>
      </w:r>
    </w:p>
    <w:p w14:paraId="78413C4E"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取得高级工程师职称并受聘高级工程</w:t>
      </w:r>
      <w:r w:rsidRPr="000517B4">
        <w:rPr>
          <w:rFonts w:ascii="仿宋" w:eastAsia="仿宋" w:hAnsi="仿宋" w:cs="仿宋" w:hint="eastAsia"/>
          <w:b/>
          <w:sz w:val="32"/>
          <w:szCs w:val="32"/>
        </w:rPr>
        <w:t>师职务以来，具备</w:t>
      </w:r>
      <w:proofErr w:type="gramStart"/>
      <w:r w:rsidRPr="000517B4">
        <w:rPr>
          <w:rFonts w:ascii="仿宋" w:eastAsia="仿宋" w:hAnsi="仿宋" w:cs="仿宋" w:hint="eastAsia"/>
          <w:b/>
          <w:sz w:val="32"/>
          <w:szCs w:val="32"/>
        </w:rPr>
        <w:t>以下能力</w:t>
      </w:r>
      <w:proofErr w:type="gramEnd"/>
      <w:r w:rsidRPr="000517B4">
        <w:rPr>
          <w:rFonts w:ascii="仿宋" w:eastAsia="仿宋" w:hAnsi="仿宋" w:cs="仿宋" w:hint="eastAsia"/>
          <w:b/>
          <w:sz w:val="32"/>
          <w:szCs w:val="32"/>
        </w:rPr>
        <w:t>之一：</w:t>
      </w:r>
    </w:p>
    <w:p w14:paraId="79B37485" w14:textId="0768A39C"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）主持</w:t>
      </w:r>
      <w:proofErr w:type="gramStart"/>
      <w:r w:rsidRPr="000517B4">
        <w:rPr>
          <w:rFonts w:ascii="仿宋" w:eastAsia="仿宋" w:hAnsi="仿宋" w:cs="仿宋" w:hint="eastAsia"/>
          <w:sz w:val="32"/>
          <w:szCs w:val="32"/>
        </w:rPr>
        <w:t>或为主</w:t>
      </w:r>
      <w:proofErr w:type="gramEnd"/>
      <w:r w:rsidRPr="000517B4">
        <w:rPr>
          <w:rFonts w:ascii="仿宋" w:eastAsia="仿宋" w:hAnsi="仿宋" w:cs="仿宋" w:hint="eastAsia"/>
          <w:sz w:val="32"/>
          <w:szCs w:val="32"/>
        </w:rPr>
        <w:t>承担的科技项目或工程项目获国家技术发明奖、自然科学奖、科技进步奖二等奖以上或省部级科技进步奖一等奖。</w:t>
      </w:r>
    </w:p>
    <w:p w14:paraId="7489F9A4" w14:textId="54593DA9"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）主持</w:t>
      </w:r>
      <w:proofErr w:type="gramStart"/>
      <w:r w:rsidRPr="000517B4">
        <w:rPr>
          <w:rFonts w:ascii="仿宋" w:eastAsia="仿宋" w:hAnsi="仿宋" w:cs="仿宋" w:hint="eastAsia"/>
          <w:sz w:val="32"/>
          <w:szCs w:val="32"/>
        </w:rPr>
        <w:t>或为主</w:t>
      </w:r>
      <w:proofErr w:type="gramEnd"/>
      <w:r w:rsidRPr="000517B4">
        <w:rPr>
          <w:rFonts w:ascii="仿宋" w:eastAsia="仿宋" w:hAnsi="仿宋" w:cs="仿宋" w:hint="eastAsia"/>
          <w:sz w:val="32"/>
          <w:szCs w:val="32"/>
        </w:rPr>
        <w:t>承担的省部级以上科研项目或工程项目获省、部级科技进步奖二等奖二项以上，其中一项达到国内领先水平。</w:t>
      </w:r>
    </w:p>
    <w:p w14:paraId="6C3AF4FF"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3</w:t>
      </w:r>
      <w:r w:rsidRPr="000517B4">
        <w:rPr>
          <w:rFonts w:ascii="仿宋" w:eastAsia="仿宋" w:hAnsi="仿宋" w:cs="仿宋" w:hint="eastAsia"/>
          <w:sz w:val="32"/>
          <w:szCs w:val="32"/>
        </w:rPr>
        <w:t>）在新产品、新技术、新方法、新工艺的设计、推广应用和新能源的研究开发中取得显著的经济效益和社会效益，经国家主管部门</w:t>
      </w:r>
      <w:r w:rsidRPr="000517B4">
        <w:rPr>
          <w:rFonts w:ascii="仿宋" w:eastAsia="仿宋" w:hAnsi="仿宋" w:cs="仿宋" w:hint="eastAsia"/>
          <w:sz w:val="32"/>
          <w:szCs w:val="32"/>
        </w:rPr>
        <w:lastRenderedPageBreak/>
        <w:t>鉴定认可。</w:t>
      </w:r>
    </w:p>
    <w:p w14:paraId="2CD5D48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4</w:t>
      </w:r>
      <w:r w:rsidRPr="000517B4">
        <w:rPr>
          <w:rFonts w:ascii="仿宋" w:eastAsia="仿宋" w:hAnsi="仿宋" w:cs="仿宋" w:hint="eastAsia"/>
          <w:sz w:val="32"/>
          <w:szCs w:val="32"/>
        </w:rPr>
        <w:t>）在生产科研实践中，有较大的技术性突破，解决过重大关键技术难题或填补国内同行业某一技术领域的空白，为国内同行专家与国家主管部门认可。</w:t>
      </w:r>
    </w:p>
    <w:p w14:paraId="2247C6B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5</w:t>
      </w:r>
      <w:r w:rsidRPr="000517B4">
        <w:rPr>
          <w:rFonts w:ascii="仿宋" w:eastAsia="仿宋" w:hAnsi="仿宋" w:cs="仿宋" w:hint="eastAsia"/>
          <w:sz w:val="32"/>
          <w:szCs w:val="32"/>
        </w:rPr>
        <w:t>）在大型企业的生产科研工作中，对企业重大发展规划、采取重大生产技术措施、解决重大产品质量等起过关键性作用，明显提高了企业的经济效益，为国内同行专家和国家主管部门认可。</w:t>
      </w:r>
    </w:p>
    <w:p w14:paraId="369F3BBD" w14:textId="77777777" w:rsidR="005F47B8" w:rsidRPr="000517B4" w:rsidRDefault="00BD5B44">
      <w:pPr>
        <w:spacing w:line="560" w:lineRule="exact"/>
        <w:ind w:firstLineChars="200" w:firstLine="640"/>
        <w:rPr>
          <w:rFonts w:ascii="仿宋" w:eastAsia="仿宋" w:hAnsi="仿宋" w:cs="仿宋"/>
          <w:b/>
          <w:bCs/>
          <w:sz w:val="32"/>
          <w:szCs w:val="32"/>
        </w:rPr>
      </w:pPr>
      <w:r w:rsidRPr="000517B4">
        <w:rPr>
          <w:rFonts w:ascii="仿宋" w:eastAsia="仿宋" w:hAnsi="仿宋" w:cs="仿宋" w:hint="eastAsia"/>
          <w:sz w:val="32"/>
          <w:szCs w:val="32"/>
        </w:rPr>
        <w:t>以上专业能力成果均需提供相关的证明材料。</w:t>
      </w:r>
    </w:p>
    <w:p w14:paraId="15C392A9"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（四）学术成果要求</w:t>
      </w:r>
    </w:p>
    <w:p w14:paraId="0ADE1E70"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高级工程师：</w:t>
      </w:r>
    </w:p>
    <w:p w14:paraId="0642554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受聘工程师职务以来，取得以下学术成果之一：</w:t>
      </w:r>
    </w:p>
    <w:p w14:paraId="39CE4D2D" w14:textId="7E9F59C0"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独立或作为第一作者撰写与本人所从事专业工作密切相关的具有较高学术水平的专业论文二篇及以上，</w:t>
      </w:r>
      <w:r w:rsidRPr="000517B4">
        <w:rPr>
          <w:rFonts w:ascii="仿宋" w:eastAsia="仿宋" w:hAnsi="仿宋" w:cs="仿宋" w:hint="eastAsia"/>
          <w:sz w:val="32"/>
          <w:szCs w:val="32"/>
        </w:rPr>
        <w:t>其中一篇在省部级及以上专业刊物上公开发表。</w:t>
      </w:r>
    </w:p>
    <w:p w14:paraId="3A737CA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作为主要作者撰写并正式出版与本人所从事专业工作密切相关的专著（不含编著、教材）一篇及以上，其中本人撰写的字数不少于</w:t>
      </w:r>
      <w:r w:rsidRPr="000517B4">
        <w:rPr>
          <w:rFonts w:ascii="仿宋" w:eastAsia="仿宋" w:hAnsi="仿宋" w:cs="仿宋"/>
          <w:color w:val="FF0000"/>
          <w:sz w:val="32"/>
          <w:szCs w:val="32"/>
        </w:rPr>
        <w:t>4</w:t>
      </w:r>
      <w:r w:rsidRPr="000517B4">
        <w:rPr>
          <w:rFonts w:ascii="仿宋" w:eastAsia="仿宋" w:hAnsi="仿宋" w:cs="仿宋" w:hint="eastAsia"/>
          <w:sz w:val="32"/>
          <w:szCs w:val="32"/>
        </w:rPr>
        <w:t>万字。</w:t>
      </w:r>
    </w:p>
    <w:p w14:paraId="7B82138B" w14:textId="42432764"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独立撰写由本人主要承担的科研项目、生产项目或工程设计项目的技术工作总结二篇及以上，在总结中须阐明项目水平及本人在项目中解决的技术难题及作用和贡献，由两名</w:t>
      </w:r>
      <w:proofErr w:type="gramStart"/>
      <w:r w:rsidRPr="000517B4">
        <w:rPr>
          <w:rFonts w:ascii="仿宋" w:eastAsia="仿宋" w:hAnsi="仿宋" w:cs="仿宋" w:hint="eastAsia"/>
          <w:sz w:val="32"/>
          <w:szCs w:val="32"/>
        </w:rPr>
        <w:t>同行正</w:t>
      </w:r>
      <w:proofErr w:type="gramEnd"/>
      <w:r w:rsidRPr="000517B4">
        <w:rPr>
          <w:rFonts w:ascii="仿宋" w:eastAsia="仿宋" w:hAnsi="仿宋" w:cs="仿宋" w:hint="eastAsia"/>
          <w:sz w:val="32"/>
          <w:szCs w:val="32"/>
        </w:rPr>
        <w:t>高级职称专家（在职）</w:t>
      </w:r>
      <w:r w:rsidRPr="000517B4">
        <w:rPr>
          <w:rStyle w:val="af"/>
          <w:rFonts w:ascii="仿宋" w:eastAsia="仿宋" w:hAnsi="仿宋" w:cs="仿宋_GB2312" w:hint="eastAsia"/>
          <w:b w:val="0"/>
          <w:color w:val="FF0000"/>
          <w:sz w:val="32"/>
          <w:szCs w:val="32"/>
        </w:rPr>
        <w:t>评议具有较高学术技术水平，</w:t>
      </w:r>
      <w:r w:rsidRPr="000517B4">
        <w:rPr>
          <w:rFonts w:ascii="仿宋" w:eastAsia="仿宋" w:hAnsi="仿宋" w:cs="仿宋" w:hint="eastAsia"/>
          <w:sz w:val="32"/>
          <w:szCs w:val="32"/>
        </w:rPr>
        <w:t>并提交项目技术总结专家评阅表（附件</w:t>
      </w:r>
      <w:r w:rsidRPr="000517B4">
        <w:rPr>
          <w:rFonts w:ascii="仿宋" w:eastAsia="仿宋" w:hAnsi="仿宋" w:cs="仿宋"/>
          <w:sz w:val="32"/>
          <w:szCs w:val="32"/>
        </w:rPr>
        <w:t>2</w:t>
      </w:r>
      <w:r w:rsidRPr="000517B4">
        <w:rPr>
          <w:rFonts w:ascii="仿宋" w:eastAsia="仿宋" w:hAnsi="仿宋" w:cs="仿宋" w:hint="eastAsia"/>
          <w:sz w:val="32"/>
          <w:szCs w:val="32"/>
        </w:rPr>
        <w:t>）。</w:t>
      </w:r>
    </w:p>
    <w:p w14:paraId="4834A585"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正高级工程师：</w:t>
      </w:r>
    </w:p>
    <w:p w14:paraId="26BEBA0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取得高级工程师职称并受聘高级工程师职务以来，取得以下学术成果之一：</w:t>
      </w:r>
    </w:p>
    <w:p w14:paraId="7DF483A6" w14:textId="254AFEEC"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lastRenderedPageBreak/>
        <w:t>1.</w:t>
      </w:r>
      <w:r w:rsidRPr="000517B4">
        <w:rPr>
          <w:rFonts w:ascii="仿宋" w:eastAsia="仿宋" w:hAnsi="仿宋" w:cs="仿宋" w:hint="eastAsia"/>
          <w:sz w:val="32"/>
          <w:szCs w:val="32"/>
        </w:rPr>
        <w:t xml:space="preserve"> </w:t>
      </w:r>
      <w:r w:rsidRPr="000517B4">
        <w:rPr>
          <w:rFonts w:ascii="仿宋" w:eastAsia="仿宋" w:hAnsi="仿宋" w:cs="仿宋" w:hint="eastAsia"/>
          <w:sz w:val="32"/>
          <w:szCs w:val="32"/>
        </w:rPr>
        <w:t>独立</w:t>
      </w:r>
      <w:r w:rsidRPr="000517B4">
        <w:rPr>
          <w:rFonts w:ascii="仿宋" w:eastAsia="仿宋" w:hAnsi="仿宋" w:cs="仿宋" w:hint="eastAsia"/>
          <w:color w:val="FF0000"/>
          <w:sz w:val="32"/>
          <w:szCs w:val="32"/>
        </w:rPr>
        <w:t>或作为第一作</w:t>
      </w:r>
      <w:r w:rsidRPr="000517B4">
        <w:rPr>
          <w:rFonts w:ascii="仿宋" w:eastAsia="仿宋" w:hAnsi="仿宋" w:cs="仿宋" w:hint="eastAsia"/>
          <w:color w:val="FF0000"/>
          <w:sz w:val="32"/>
          <w:szCs w:val="32"/>
        </w:rPr>
        <w:t>者</w:t>
      </w:r>
      <w:r w:rsidRPr="000517B4">
        <w:rPr>
          <w:rFonts w:ascii="仿宋" w:eastAsia="仿宋" w:hAnsi="仿宋" w:cs="仿宋" w:hint="eastAsia"/>
          <w:sz w:val="32"/>
          <w:szCs w:val="32"/>
        </w:rPr>
        <w:t>撰写与本人所从事专业工作密切相关的具有较高学术水平的专业论文三篇及以上，</w:t>
      </w:r>
      <w:r w:rsidRPr="000517B4">
        <w:rPr>
          <w:rFonts w:ascii="仿宋" w:eastAsia="仿宋" w:hAnsi="仿宋" w:cs="仿宋" w:hint="eastAsia"/>
          <w:sz w:val="32"/>
          <w:szCs w:val="32"/>
        </w:rPr>
        <w:t>其中二篇在省部级及以上专业刊物上公开发表。</w:t>
      </w:r>
    </w:p>
    <w:p w14:paraId="286B6BF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 xml:space="preserve"> </w:t>
      </w:r>
      <w:r w:rsidRPr="000517B4">
        <w:rPr>
          <w:rFonts w:ascii="仿宋" w:eastAsia="仿宋" w:hAnsi="仿宋" w:cs="仿宋" w:hint="eastAsia"/>
          <w:sz w:val="32"/>
          <w:szCs w:val="32"/>
        </w:rPr>
        <w:t>独立</w:t>
      </w:r>
      <w:bookmarkStart w:id="1" w:name="_Hlk108601763"/>
      <w:r w:rsidRPr="000517B4">
        <w:rPr>
          <w:rFonts w:ascii="仿宋" w:eastAsia="仿宋" w:hAnsi="仿宋" w:cs="仿宋" w:hint="eastAsia"/>
          <w:color w:val="FF0000"/>
          <w:sz w:val="32"/>
          <w:szCs w:val="32"/>
        </w:rPr>
        <w:t>或作为第一作者</w:t>
      </w:r>
      <w:r w:rsidRPr="000517B4">
        <w:rPr>
          <w:rFonts w:ascii="仿宋" w:eastAsia="仿宋" w:hAnsi="仿宋" w:cs="仿宋" w:hint="eastAsia"/>
          <w:sz w:val="32"/>
          <w:szCs w:val="32"/>
        </w:rPr>
        <w:t>撰写</w:t>
      </w:r>
      <w:bookmarkEnd w:id="1"/>
      <w:r w:rsidRPr="000517B4">
        <w:rPr>
          <w:rFonts w:ascii="仿宋" w:eastAsia="仿宋" w:hAnsi="仿宋" w:cs="仿宋" w:hint="eastAsia"/>
          <w:sz w:val="32"/>
          <w:szCs w:val="32"/>
        </w:rPr>
        <w:t>并正式出版与本人所从事专业工作密切相关的专著（不含编著、教材）二篇及以上，其中本人撰写的字数不少于</w:t>
      </w:r>
      <w:r w:rsidRPr="000517B4">
        <w:rPr>
          <w:rFonts w:ascii="仿宋" w:eastAsia="仿宋" w:hAnsi="仿宋" w:cs="仿宋" w:hint="eastAsia"/>
          <w:color w:val="FF0000"/>
          <w:sz w:val="32"/>
          <w:szCs w:val="32"/>
        </w:rPr>
        <w:t>1</w:t>
      </w:r>
      <w:r w:rsidRPr="000517B4">
        <w:rPr>
          <w:rFonts w:ascii="仿宋" w:eastAsia="仿宋" w:hAnsi="仿宋" w:cs="仿宋"/>
          <w:color w:val="FF0000"/>
          <w:sz w:val="32"/>
          <w:szCs w:val="32"/>
        </w:rPr>
        <w:t>0</w:t>
      </w:r>
      <w:r w:rsidRPr="000517B4">
        <w:rPr>
          <w:rFonts w:ascii="仿宋" w:eastAsia="仿宋" w:hAnsi="仿宋" w:cs="仿宋" w:hint="eastAsia"/>
          <w:sz w:val="32"/>
          <w:szCs w:val="32"/>
        </w:rPr>
        <w:t>万字。</w:t>
      </w:r>
    </w:p>
    <w:p w14:paraId="3C19DBE4" w14:textId="4922642C"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独立撰写由本人主要承担的科研项目、生产项目或工程设计项目的技术工作总结三篇及以上，总结须简要阐明项目水平，重点说明申报人的专业理论水平、专业技术能力、在项目中的作用贡献以及解决的技术难点与难题，由</w:t>
      </w:r>
      <w:r w:rsidRPr="000517B4">
        <w:rPr>
          <w:rFonts w:ascii="仿宋" w:eastAsia="仿宋" w:hAnsi="仿宋" w:cs="仿宋" w:hint="eastAsia"/>
          <w:sz w:val="32"/>
          <w:szCs w:val="32"/>
        </w:rPr>
        <w:t>两名</w:t>
      </w:r>
      <w:proofErr w:type="gramStart"/>
      <w:r w:rsidRPr="000517B4">
        <w:rPr>
          <w:rFonts w:ascii="仿宋" w:eastAsia="仿宋" w:hAnsi="仿宋" w:cs="仿宋" w:hint="eastAsia"/>
          <w:sz w:val="32"/>
          <w:szCs w:val="32"/>
        </w:rPr>
        <w:t>同行正</w:t>
      </w:r>
      <w:proofErr w:type="gramEnd"/>
      <w:r w:rsidRPr="000517B4">
        <w:rPr>
          <w:rFonts w:ascii="仿宋" w:eastAsia="仿宋" w:hAnsi="仿宋" w:cs="仿宋" w:hint="eastAsia"/>
          <w:sz w:val="32"/>
          <w:szCs w:val="32"/>
        </w:rPr>
        <w:t>高级职称专家</w:t>
      </w:r>
      <w:r w:rsidRPr="000517B4">
        <w:rPr>
          <w:rFonts w:ascii="仿宋" w:eastAsia="仿宋" w:hAnsi="仿宋" w:cs="仿宋" w:hint="eastAsia"/>
          <w:sz w:val="32"/>
          <w:szCs w:val="32"/>
        </w:rPr>
        <w:t>（在职）</w:t>
      </w:r>
      <w:r w:rsidRPr="000517B4">
        <w:rPr>
          <w:rStyle w:val="af"/>
          <w:rFonts w:ascii="仿宋" w:eastAsia="仿宋" w:hAnsi="仿宋" w:cs="仿宋_GB2312" w:hint="eastAsia"/>
          <w:b w:val="0"/>
          <w:color w:val="FF0000"/>
          <w:sz w:val="32"/>
          <w:szCs w:val="32"/>
        </w:rPr>
        <w:t>评议具有突出学术技术水平，</w:t>
      </w:r>
      <w:r w:rsidRPr="000517B4">
        <w:rPr>
          <w:rFonts w:ascii="仿宋" w:eastAsia="仿宋" w:hAnsi="仿宋" w:cs="仿宋" w:hint="eastAsia"/>
          <w:sz w:val="32"/>
          <w:szCs w:val="32"/>
        </w:rPr>
        <w:t>并提交《项目技术总结专家评阅表》（附件</w:t>
      </w:r>
      <w:r w:rsidRPr="000517B4">
        <w:rPr>
          <w:rFonts w:ascii="仿宋" w:eastAsia="仿宋" w:hAnsi="仿宋" w:cs="仿宋"/>
          <w:sz w:val="32"/>
          <w:szCs w:val="32"/>
        </w:rPr>
        <w:t>2</w:t>
      </w:r>
      <w:r w:rsidRPr="000517B4">
        <w:rPr>
          <w:rFonts w:ascii="仿宋" w:eastAsia="仿宋" w:hAnsi="仿宋" w:cs="仿宋" w:hint="eastAsia"/>
          <w:sz w:val="32"/>
          <w:szCs w:val="32"/>
        </w:rPr>
        <w:t>）。</w:t>
      </w:r>
    </w:p>
    <w:p w14:paraId="471588A7"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提交论文、专著要求</w:t>
      </w:r>
      <w:r w:rsidRPr="000517B4">
        <w:rPr>
          <w:rFonts w:ascii="仿宋" w:eastAsia="仿宋" w:hAnsi="仿宋" w:cs="仿宋"/>
          <w:b/>
          <w:sz w:val="32"/>
          <w:szCs w:val="32"/>
        </w:rPr>
        <w:t>:</w:t>
      </w:r>
    </w:p>
    <w:p w14:paraId="20284BC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）全日制高校学生在校期间发表的论文及学位论文，在职学习的学历、学位论文不能作为职称申报论文。</w:t>
      </w:r>
    </w:p>
    <w:p w14:paraId="44F0EF35" w14:textId="4769CDEA"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）申报人提交多篇论文，须明确一篇作为“主送论文”</w:t>
      </w:r>
      <w:bookmarkStart w:id="2" w:name="_Hlk108708308"/>
      <w:r w:rsidRPr="000517B4">
        <w:rPr>
          <w:rFonts w:ascii="仿宋" w:eastAsia="仿宋" w:hAnsi="仿宋" w:cs="仿宋" w:hint="eastAsia"/>
          <w:color w:val="FF0000"/>
          <w:sz w:val="32"/>
          <w:szCs w:val="32"/>
        </w:rPr>
        <w:t>，</w:t>
      </w:r>
      <w:r w:rsidRPr="000517B4">
        <w:rPr>
          <w:rFonts w:ascii="仿宋" w:eastAsia="仿宋" w:hAnsi="仿宋" w:cs="仿宋" w:hint="eastAsia"/>
          <w:color w:val="FF0000"/>
          <w:sz w:val="32"/>
          <w:szCs w:val="32"/>
        </w:rPr>
        <w:t>字数不少于</w:t>
      </w:r>
      <w:r w:rsidRPr="000517B4">
        <w:rPr>
          <w:rFonts w:ascii="仿宋" w:eastAsia="仿宋" w:hAnsi="仿宋" w:cs="仿宋" w:hint="eastAsia"/>
          <w:color w:val="FF0000"/>
          <w:sz w:val="32"/>
          <w:szCs w:val="32"/>
        </w:rPr>
        <w:t>3000</w:t>
      </w:r>
      <w:r w:rsidRPr="000517B4">
        <w:rPr>
          <w:rFonts w:ascii="仿宋" w:eastAsia="仿宋" w:hAnsi="仿宋" w:cs="仿宋" w:hint="eastAsia"/>
          <w:color w:val="FF0000"/>
          <w:sz w:val="32"/>
          <w:szCs w:val="32"/>
        </w:rPr>
        <w:t>字，共同作者不超过三人（含申报人）</w:t>
      </w:r>
      <w:bookmarkEnd w:id="2"/>
      <w:r w:rsidRPr="000517B4">
        <w:rPr>
          <w:rFonts w:ascii="仿宋" w:eastAsia="仿宋" w:hAnsi="仿宋" w:cs="仿宋" w:hint="eastAsia"/>
          <w:sz w:val="32"/>
          <w:szCs w:val="32"/>
        </w:rPr>
        <w:t>。若以外文发表的论文作为主送的需提交全文翻译，不作为主送的可翻译概要。</w:t>
      </w:r>
    </w:p>
    <w:p w14:paraId="6A15A822"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3</w:t>
      </w:r>
      <w:r w:rsidRPr="000517B4">
        <w:rPr>
          <w:rFonts w:ascii="仿宋" w:eastAsia="仿宋" w:hAnsi="仿宋" w:cs="仿宋" w:hint="eastAsia"/>
          <w:sz w:val="32"/>
          <w:szCs w:val="32"/>
        </w:rPr>
        <w:t>）公开发表论文需提供以下内容的彩色扫描件：刊登的论文内容，期刊封面和期刊目录页（报纸上发表的专业学术文章、行业内部刊物发表的论文和网络刊物发表的论文参照执行）；</w:t>
      </w:r>
      <w:r w:rsidRPr="000517B4">
        <w:rPr>
          <w:rFonts w:ascii="仿宋" w:eastAsia="仿宋" w:hAnsi="仿宋" w:cs="仿宋" w:hint="eastAsia"/>
          <w:color w:val="FF0000"/>
          <w:sz w:val="32"/>
          <w:szCs w:val="32"/>
        </w:rPr>
        <w:t>专</w:t>
      </w:r>
      <w:r w:rsidRPr="000517B4">
        <w:rPr>
          <w:rFonts w:ascii="仿宋" w:eastAsia="仿宋" w:hAnsi="仿宋" w:cs="仿宋" w:hint="eastAsia"/>
          <w:sz w:val="32"/>
          <w:szCs w:val="32"/>
        </w:rPr>
        <w:t>著（译著）仅需上传封面、目录及封底扫描件。</w:t>
      </w:r>
    </w:p>
    <w:p w14:paraId="5BDFFF0F"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4</w:t>
      </w:r>
      <w:r w:rsidRPr="000517B4">
        <w:rPr>
          <w:rFonts w:ascii="仿宋" w:eastAsia="仿宋" w:hAnsi="仿宋" w:cs="仿宋" w:hint="eastAsia"/>
          <w:sz w:val="32"/>
          <w:szCs w:val="32"/>
        </w:rPr>
        <w:t>）职称申报论文材料经查实存在学术造假行为，实行“一票否决制”，不予进入评审程序。</w:t>
      </w:r>
    </w:p>
    <w:p w14:paraId="3B48D311"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5</w:t>
      </w:r>
      <w:r w:rsidRPr="000517B4">
        <w:rPr>
          <w:rFonts w:ascii="仿宋" w:eastAsia="仿宋" w:hAnsi="仿宋" w:cs="仿宋" w:hint="eastAsia"/>
          <w:sz w:val="32"/>
          <w:szCs w:val="32"/>
        </w:rPr>
        <w:t>）未发表论文请提交申报当月查重报告。</w:t>
      </w:r>
    </w:p>
    <w:p w14:paraId="73D60D3D"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lastRenderedPageBreak/>
        <w:t>提交个人项目技术总结要求：</w:t>
      </w:r>
    </w:p>
    <w:p w14:paraId="75C6C3B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）提交的个人项目技术总结须简要阐明项目水平，明确说明本人的专业理论水平、专业技术能力、在项目中的作用贡献以及解决的技术难题，字数一般</w:t>
      </w:r>
      <w:r w:rsidRPr="000517B4">
        <w:rPr>
          <w:rFonts w:ascii="仿宋" w:eastAsia="仿宋" w:hAnsi="仿宋" w:cs="仿宋"/>
          <w:sz w:val="32"/>
          <w:szCs w:val="32"/>
        </w:rPr>
        <w:t>3000</w:t>
      </w:r>
      <w:r w:rsidRPr="000517B4">
        <w:rPr>
          <w:rFonts w:ascii="仿宋" w:eastAsia="仿宋" w:hAnsi="仿宋" w:cs="仿宋" w:hint="eastAsia"/>
          <w:sz w:val="32"/>
          <w:szCs w:val="32"/>
        </w:rPr>
        <w:t>字以上</w:t>
      </w:r>
      <w:r w:rsidRPr="000517B4">
        <w:rPr>
          <w:rFonts w:ascii="仿宋" w:eastAsia="仿宋" w:hAnsi="仿宋" w:cs="仿宋" w:hint="eastAsia"/>
          <w:sz w:val="32"/>
          <w:szCs w:val="32"/>
        </w:rPr>
        <w:t>。需提交经单位审核盖章的项目技术总结扫描件以及该技术总结当月查重报告。</w:t>
      </w:r>
    </w:p>
    <w:p w14:paraId="654FF6C2"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）项目（工程）设计说明书、产品说明书，可行性研究、立项申请、结题报告以及项目技术报告、测试报告，产品标准，专利申请报告等不可作为申报的项目技术总结。</w:t>
      </w:r>
    </w:p>
    <w:p w14:paraId="47BA6D3B"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（五）择优推荐（正高级工程师）</w:t>
      </w:r>
    </w:p>
    <w:p w14:paraId="55FD5AD5"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本市正高级工程师实行总量调控，推荐人选原则上控制在高级工程师总数的</w:t>
      </w:r>
      <w:r w:rsidRPr="000517B4">
        <w:rPr>
          <w:rFonts w:ascii="仿宋" w:eastAsia="仿宋" w:hAnsi="仿宋" w:cs="仿宋"/>
          <w:sz w:val="32"/>
          <w:szCs w:val="32"/>
        </w:rPr>
        <w:t>10%[</w:t>
      </w:r>
      <w:r w:rsidRPr="000517B4">
        <w:rPr>
          <w:rFonts w:ascii="仿宋" w:eastAsia="仿宋" w:hAnsi="仿宋" w:cs="仿宋" w:hint="eastAsia"/>
          <w:sz w:val="32"/>
          <w:szCs w:val="32"/>
        </w:rPr>
        <w:t>包括原高级工程师（教授级）</w:t>
      </w:r>
      <w:r w:rsidRPr="000517B4">
        <w:rPr>
          <w:rFonts w:ascii="仿宋" w:eastAsia="仿宋" w:hAnsi="仿宋" w:cs="仿宋"/>
          <w:sz w:val="32"/>
          <w:szCs w:val="32"/>
        </w:rPr>
        <w:t>]</w:t>
      </w:r>
      <w:r w:rsidRPr="000517B4">
        <w:rPr>
          <w:rFonts w:ascii="仿宋" w:eastAsia="仿宋" w:hAnsi="仿宋" w:cs="仿宋" w:hint="eastAsia"/>
          <w:sz w:val="32"/>
          <w:szCs w:val="32"/>
        </w:rPr>
        <w:t>。对科技型企业，经行业主管部门推荐、市人力资源社会保障局审核，可提高到</w:t>
      </w:r>
      <w:r w:rsidRPr="000517B4">
        <w:rPr>
          <w:rFonts w:ascii="仿宋" w:eastAsia="仿宋" w:hAnsi="仿宋" w:cs="仿宋"/>
          <w:sz w:val="32"/>
          <w:szCs w:val="32"/>
        </w:rPr>
        <w:t>12%</w:t>
      </w:r>
      <w:r w:rsidRPr="000517B4">
        <w:rPr>
          <w:rFonts w:ascii="仿宋" w:eastAsia="仿宋" w:hAnsi="仿宋" w:cs="仿宋" w:hint="eastAsia"/>
          <w:sz w:val="32"/>
          <w:szCs w:val="32"/>
        </w:rPr>
        <w:t>。另外，两院院士、省部级及以上高层次专家可不占本单位或本系统正高级职数。</w:t>
      </w:r>
    </w:p>
    <w:p w14:paraId="73927485" w14:textId="77777777" w:rsidR="005F47B8" w:rsidRPr="000517B4" w:rsidRDefault="00BD5B44">
      <w:pPr>
        <w:spacing w:line="560" w:lineRule="exact"/>
        <w:ind w:firstLineChars="200" w:firstLine="640"/>
        <w:rPr>
          <w:rFonts w:ascii="仿宋" w:eastAsia="仿宋" w:hAnsi="仿宋" w:cs="仿宋"/>
          <w:sz w:val="32"/>
          <w:szCs w:val="32"/>
        </w:rPr>
      </w:pPr>
      <w:proofErr w:type="gramStart"/>
      <w:r w:rsidRPr="000517B4">
        <w:rPr>
          <w:rFonts w:ascii="仿宋" w:eastAsia="仿宋" w:hAnsi="仿宋" w:cs="仿宋" w:hint="eastAsia"/>
          <w:sz w:val="32"/>
          <w:szCs w:val="32"/>
        </w:rPr>
        <w:t>申</w:t>
      </w:r>
      <w:r w:rsidRPr="000517B4">
        <w:rPr>
          <w:rFonts w:ascii="仿宋" w:eastAsia="仿宋" w:hAnsi="仿宋" w:cs="仿宋" w:hint="eastAsia"/>
          <w:sz w:val="32"/>
          <w:szCs w:val="32"/>
        </w:rPr>
        <w:t>报正</w:t>
      </w:r>
      <w:proofErr w:type="gramEnd"/>
      <w:r w:rsidRPr="000517B4">
        <w:rPr>
          <w:rFonts w:ascii="仿宋" w:eastAsia="仿宋" w:hAnsi="仿宋" w:cs="仿宋" w:hint="eastAsia"/>
          <w:sz w:val="32"/>
          <w:szCs w:val="32"/>
        </w:rPr>
        <w:t>高级工程师，需在</w:t>
      </w:r>
      <w:r w:rsidRPr="000517B4">
        <w:rPr>
          <w:rFonts w:ascii="仿宋" w:eastAsia="仿宋" w:hAnsi="仿宋" w:cs="仿宋"/>
          <w:sz w:val="32"/>
          <w:szCs w:val="32"/>
        </w:rPr>
        <w:t>8</w:t>
      </w:r>
      <w:r w:rsidRPr="000517B4">
        <w:rPr>
          <w:rFonts w:ascii="仿宋" w:eastAsia="仿宋" w:hAnsi="仿宋" w:cs="仿宋" w:hint="eastAsia"/>
          <w:sz w:val="32"/>
          <w:szCs w:val="32"/>
        </w:rPr>
        <w:t>月</w:t>
      </w:r>
      <w:r w:rsidRPr="000517B4">
        <w:rPr>
          <w:rFonts w:ascii="仿宋" w:eastAsia="仿宋" w:hAnsi="仿宋" w:cs="仿宋"/>
          <w:sz w:val="32"/>
          <w:szCs w:val="32"/>
        </w:rPr>
        <w:t>15</w:t>
      </w:r>
      <w:r w:rsidRPr="000517B4">
        <w:rPr>
          <w:rFonts w:ascii="仿宋" w:eastAsia="仿宋" w:hAnsi="仿宋" w:cs="仿宋" w:hint="eastAsia"/>
          <w:sz w:val="32"/>
          <w:szCs w:val="32"/>
        </w:rPr>
        <w:t>日前完成系统评议推荐工作，由行业主管部门、企业集团或区人社局组织不少于</w:t>
      </w:r>
      <w:r w:rsidRPr="000517B4">
        <w:rPr>
          <w:rFonts w:ascii="仿宋" w:eastAsia="仿宋" w:hAnsi="仿宋" w:cs="仿宋"/>
          <w:sz w:val="32"/>
          <w:szCs w:val="32"/>
        </w:rPr>
        <w:t>3</w:t>
      </w:r>
      <w:r w:rsidRPr="000517B4">
        <w:rPr>
          <w:rFonts w:ascii="仿宋" w:eastAsia="仿宋" w:hAnsi="仿宋" w:cs="仿宋" w:hint="eastAsia"/>
          <w:sz w:val="32"/>
          <w:szCs w:val="32"/>
        </w:rPr>
        <w:t>名专家组成评议小组进行评议。评议通过后，填写《申报正高级工程师职称人员考核推荐表》（附件</w:t>
      </w:r>
      <w:r w:rsidRPr="000517B4">
        <w:rPr>
          <w:rFonts w:ascii="仿宋" w:eastAsia="仿宋" w:hAnsi="仿宋" w:cs="仿宋"/>
          <w:sz w:val="32"/>
          <w:szCs w:val="32"/>
        </w:rPr>
        <w:t>3</w:t>
      </w:r>
      <w:r w:rsidRPr="000517B4">
        <w:rPr>
          <w:rFonts w:ascii="仿宋" w:eastAsia="仿宋" w:hAnsi="仿宋" w:cs="仿宋" w:hint="eastAsia"/>
          <w:sz w:val="32"/>
          <w:szCs w:val="32"/>
        </w:rPr>
        <w:t>）的“系统考核推荐小组意见”及“系统意见”，经评议小组组长签字，行业主管部门、企业集团或区人社局盖章后进行网上申报。事业单位还需提交《在职高级工程师及正高级工程师统计表》（附件</w:t>
      </w:r>
      <w:r w:rsidRPr="000517B4">
        <w:rPr>
          <w:rFonts w:ascii="仿宋" w:eastAsia="仿宋" w:hAnsi="仿宋" w:cs="仿宋"/>
          <w:sz w:val="32"/>
          <w:szCs w:val="32"/>
        </w:rPr>
        <w:t>4</w:t>
      </w:r>
      <w:r w:rsidRPr="000517B4">
        <w:rPr>
          <w:rFonts w:ascii="仿宋" w:eastAsia="仿宋" w:hAnsi="仿宋" w:cs="仿宋" w:hint="eastAsia"/>
          <w:sz w:val="32"/>
          <w:szCs w:val="32"/>
        </w:rPr>
        <w:t>）。</w:t>
      </w:r>
    </w:p>
    <w:p w14:paraId="548CF5AC"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（六）继续教育要求</w:t>
      </w:r>
    </w:p>
    <w:p w14:paraId="3EB99BE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按照国家和本市相关文件要求，需完成公需、专业课程不少于</w:t>
      </w:r>
      <w:r w:rsidRPr="000517B4">
        <w:rPr>
          <w:rFonts w:ascii="仿宋" w:eastAsia="仿宋" w:hAnsi="仿宋" w:cs="仿宋"/>
          <w:sz w:val="32"/>
          <w:szCs w:val="32"/>
        </w:rPr>
        <w:t>180</w:t>
      </w:r>
      <w:r w:rsidRPr="000517B4">
        <w:rPr>
          <w:rFonts w:ascii="仿宋" w:eastAsia="仿宋" w:hAnsi="仿宋" w:cs="仿宋" w:hint="eastAsia"/>
          <w:sz w:val="32"/>
          <w:szCs w:val="32"/>
        </w:rPr>
        <w:t>学时（</w:t>
      </w:r>
      <w:r w:rsidRPr="000517B4">
        <w:rPr>
          <w:rFonts w:ascii="仿宋" w:eastAsia="仿宋" w:hAnsi="仿宋" w:cs="仿宋"/>
          <w:sz w:val="32"/>
          <w:szCs w:val="32"/>
        </w:rPr>
        <w:t>90+90</w:t>
      </w:r>
      <w:r w:rsidRPr="000517B4">
        <w:rPr>
          <w:rFonts w:ascii="仿宋" w:eastAsia="仿宋" w:hAnsi="仿宋" w:cs="仿宋" w:hint="eastAsia"/>
          <w:sz w:val="32"/>
          <w:szCs w:val="32"/>
        </w:rPr>
        <w:t>）。考虑到受疫情影响，今年部分学时不足的，允许“先参评后补训”。</w:t>
      </w:r>
    </w:p>
    <w:p w14:paraId="719FC822" w14:textId="77777777" w:rsidR="005F47B8" w:rsidRPr="000517B4" w:rsidRDefault="00BD5B44">
      <w:pPr>
        <w:spacing w:line="560" w:lineRule="exact"/>
        <w:ind w:firstLineChars="200" w:firstLine="643"/>
        <w:rPr>
          <w:rFonts w:ascii="仿宋" w:eastAsia="仿宋" w:hAnsi="仿宋" w:cs="仿宋"/>
          <w:b/>
          <w:bCs/>
          <w:sz w:val="32"/>
          <w:szCs w:val="32"/>
        </w:rPr>
      </w:pPr>
      <w:r w:rsidRPr="000517B4">
        <w:rPr>
          <w:rFonts w:ascii="仿宋" w:eastAsia="仿宋" w:hAnsi="仿宋" w:cs="仿宋" w:hint="eastAsia"/>
          <w:b/>
          <w:bCs/>
          <w:sz w:val="32"/>
          <w:szCs w:val="32"/>
        </w:rPr>
        <w:lastRenderedPageBreak/>
        <w:t>高级工程师：</w:t>
      </w:r>
    </w:p>
    <w:p w14:paraId="19CDB5EB"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proofErr w:type="gramStart"/>
      <w:r w:rsidRPr="000517B4">
        <w:rPr>
          <w:rFonts w:ascii="仿宋" w:eastAsia="仿宋" w:hAnsi="仿宋" w:cs="仿宋" w:hint="eastAsia"/>
          <w:sz w:val="32"/>
          <w:szCs w:val="32"/>
        </w:rPr>
        <w:t>公需科目</w:t>
      </w:r>
      <w:proofErr w:type="gramEnd"/>
      <w:r w:rsidRPr="000517B4">
        <w:rPr>
          <w:rFonts w:ascii="仿宋" w:eastAsia="仿宋" w:hAnsi="仿宋" w:cs="仿宋" w:hint="eastAsia"/>
          <w:sz w:val="32"/>
          <w:szCs w:val="32"/>
        </w:rPr>
        <w:t>：需累计完成</w:t>
      </w:r>
      <w:r w:rsidRPr="000517B4">
        <w:rPr>
          <w:rFonts w:ascii="仿宋" w:eastAsia="仿宋" w:hAnsi="仿宋" w:cs="仿宋"/>
          <w:sz w:val="32"/>
          <w:szCs w:val="32"/>
        </w:rPr>
        <w:t>90</w:t>
      </w:r>
      <w:r w:rsidRPr="000517B4">
        <w:rPr>
          <w:rFonts w:ascii="仿宋" w:eastAsia="仿宋" w:hAnsi="仿宋" w:cs="仿宋" w:hint="eastAsia"/>
          <w:sz w:val="32"/>
          <w:szCs w:val="32"/>
        </w:rPr>
        <w:t>学时（其中必修课不少于</w:t>
      </w:r>
      <w:r w:rsidRPr="000517B4">
        <w:rPr>
          <w:rFonts w:ascii="仿宋" w:eastAsia="仿宋" w:hAnsi="仿宋" w:cs="仿宋"/>
          <w:sz w:val="32"/>
          <w:szCs w:val="32"/>
        </w:rPr>
        <w:t>45</w:t>
      </w:r>
      <w:r w:rsidRPr="000517B4">
        <w:rPr>
          <w:rFonts w:ascii="仿宋" w:eastAsia="仿宋" w:hAnsi="仿宋" w:cs="仿宋" w:hint="eastAsia"/>
          <w:sz w:val="32"/>
          <w:szCs w:val="32"/>
        </w:rPr>
        <w:t>学时，</w:t>
      </w:r>
      <w:r w:rsidRPr="000517B4">
        <w:rPr>
          <w:rFonts w:ascii="仿宋" w:eastAsia="仿宋" w:hAnsi="仿宋" w:cs="仿宋"/>
          <w:sz w:val="32"/>
          <w:szCs w:val="32"/>
        </w:rPr>
        <w:t>2017</w:t>
      </w:r>
      <w:r w:rsidRPr="000517B4">
        <w:rPr>
          <w:rFonts w:ascii="仿宋" w:eastAsia="仿宋" w:hAnsi="仿宋" w:cs="仿宋" w:hint="eastAsia"/>
          <w:sz w:val="32"/>
          <w:szCs w:val="32"/>
        </w:rPr>
        <w:t>年后学时可计入）。</w:t>
      </w:r>
      <w:proofErr w:type="gramStart"/>
      <w:r w:rsidRPr="000517B4">
        <w:rPr>
          <w:rFonts w:ascii="仿宋" w:eastAsia="仿宋" w:hAnsi="仿宋" w:cs="仿宋" w:hint="eastAsia"/>
          <w:sz w:val="32"/>
          <w:szCs w:val="32"/>
        </w:rPr>
        <w:t>公需科目</w:t>
      </w:r>
      <w:proofErr w:type="gramEnd"/>
      <w:r w:rsidRPr="000517B4">
        <w:rPr>
          <w:rFonts w:ascii="仿宋" w:eastAsia="仿宋" w:hAnsi="仿宋" w:cs="仿宋" w:hint="eastAsia"/>
          <w:sz w:val="32"/>
          <w:szCs w:val="32"/>
        </w:rPr>
        <w:t>培训课程安排和报名事宜，请登录“上海市专业技术人员继续教育网”（</w:t>
      </w:r>
      <w:r w:rsidRPr="000517B4">
        <w:rPr>
          <w:rFonts w:ascii="仿宋" w:eastAsia="仿宋" w:hAnsi="仿宋" w:cs="仿宋"/>
          <w:sz w:val="32"/>
          <w:szCs w:val="32"/>
        </w:rPr>
        <w:t>https://www.sacee.org.cn</w:t>
      </w:r>
      <w:r w:rsidRPr="000517B4">
        <w:rPr>
          <w:rFonts w:ascii="仿宋" w:eastAsia="仿宋" w:hAnsi="仿宋" w:cs="仿宋" w:hint="eastAsia"/>
          <w:sz w:val="32"/>
          <w:szCs w:val="32"/>
        </w:rPr>
        <w:t>）查询《</w:t>
      </w:r>
      <w:r w:rsidRPr="000517B4">
        <w:rPr>
          <w:rFonts w:ascii="仿宋" w:eastAsia="仿宋" w:hAnsi="仿宋" w:cs="仿宋"/>
          <w:sz w:val="32"/>
          <w:szCs w:val="32"/>
        </w:rPr>
        <w:t>2022</w:t>
      </w:r>
      <w:r w:rsidRPr="000517B4">
        <w:rPr>
          <w:rFonts w:ascii="仿宋" w:eastAsia="仿宋" w:hAnsi="仿宋" w:cs="仿宋" w:hint="eastAsia"/>
          <w:sz w:val="32"/>
          <w:szCs w:val="32"/>
        </w:rPr>
        <w:t>年上海市专业技术人员继续教育公需科目培训实施计划》。</w:t>
      </w:r>
    </w:p>
    <w:p w14:paraId="03C8ABB3"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专业科目：需累计完成</w:t>
      </w:r>
      <w:r w:rsidRPr="000517B4">
        <w:rPr>
          <w:rFonts w:ascii="仿宋" w:eastAsia="仿宋" w:hAnsi="仿宋" w:cs="仿宋"/>
          <w:sz w:val="32"/>
          <w:szCs w:val="32"/>
        </w:rPr>
        <w:t>90</w:t>
      </w:r>
      <w:r w:rsidRPr="000517B4">
        <w:rPr>
          <w:rFonts w:ascii="仿宋" w:eastAsia="仿宋" w:hAnsi="仿宋" w:cs="仿宋" w:hint="eastAsia"/>
          <w:sz w:val="32"/>
          <w:szCs w:val="32"/>
        </w:rPr>
        <w:t>学时。专业科目具体报名事宜</w:t>
      </w:r>
      <w:r w:rsidRPr="000517B4">
        <w:rPr>
          <w:rFonts w:ascii="仿宋" w:eastAsia="仿宋" w:hAnsi="仿宋" w:cs="仿宋"/>
          <w:sz w:val="32"/>
          <w:szCs w:val="32"/>
        </w:rPr>
        <w:t>,</w:t>
      </w:r>
      <w:r w:rsidRPr="000517B4">
        <w:rPr>
          <w:rFonts w:ascii="仿宋" w:eastAsia="仿宋" w:hAnsi="仿宋" w:cs="仿宋" w:hint="eastAsia"/>
          <w:sz w:val="32"/>
          <w:szCs w:val="32"/>
        </w:rPr>
        <w:t>请查询“上海市工业和信息化人才继续教育”网站（</w:t>
      </w:r>
      <w:r w:rsidRPr="000517B4">
        <w:rPr>
          <w:rFonts w:ascii="仿宋" w:eastAsia="仿宋" w:hAnsi="仿宋" w:cs="仿宋"/>
          <w:sz w:val="32"/>
          <w:szCs w:val="32"/>
        </w:rPr>
        <w:t>http://edu.sheitc.sh.gov.cn</w:t>
      </w:r>
      <w:r w:rsidRPr="000517B4">
        <w:rPr>
          <w:rFonts w:ascii="仿宋" w:eastAsia="仿宋" w:hAnsi="仿宋" w:cs="仿宋"/>
          <w:sz w:val="32"/>
          <w:szCs w:val="32"/>
        </w:rPr>
        <w:t>/</w:t>
      </w:r>
      <w:r w:rsidRPr="000517B4">
        <w:rPr>
          <w:rFonts w:ascii="仿宋" w:eastAsia="仿宋" w:hAnsi="仿宋" w:cs="仿宋" w:hint="eastAsia"/>
          <w:sz w:val="32"/>
          <w:szCs w:val="32"/>
        </w:rPr>
        <w:t>）。专业技术人才知识更新项目培训（高级研修班、急需紧缺培训班、基层培训班等）相应学时可作为专业课学时，请查询“上海市专业技术人员继续教育网”网站</w:t>
      </w:r>
      <w:r w:rsidRPr="000517B4">
        <w:rPr>
          <w:rFonts w:ascii="仿宋" w:eastAsia="仿宋" w:hAnsi="仿宋" w:cs="仿宋"/>
          <w:sz w:val="32"/>
          <w:szCs w:val="32"/>
        </w:rPr>
        <w:t>(</w:t>
      </w:r>
      <w:hyperlink r:id="rId6" w:history="1">
        <w:r w:rsidRPr="000517B4">
          <w:rPr>
            <w:rStyle w:val="af1"/>
            <w:rFonts w:ascii="仿宋" w:eastAsia="仿宋" w:hAnsi="仿宋" w:cs="仿宋"/>
            <w:color w:val="auto"/>
            <w:sz w:val="32"/>
            <w:szCs w:val="32"/>
          </w:rPr>
          <w:t>www.sacee.org.cn</w:t>
        </w:r>
      </w:hyperlink>
      <w:r w:rsidRPr="000517B4">
        <w:rPr>
          <w:rFonts w:ascii="仿宋" w:eastAsia="仿宋" w:hAnsi="仿宋" w:cs="仿宋"/>
          <w:sz w:val="32"/>
          <w:szCs w:val="32"/>
        </w:rPr>
        <w:t>)</w:t>
      </w:r>
      <w:r w:rsidRPr="000517B4">
        <w:rPr>
          <w:rFonts w:ascii="仿宋" w:eastAsia="仿宋" w:hAnsi="仿宋" w:cs="仿宋" w:hint="eastAsia"/>
          <w:sz w:val="32"/>
          <w:szCs w:val="32"/>
        </w:rPr>
        <w:t>。</w:t>
      </w:r>
    </w:p>
    <w:p w14:paraId="446FB5C3" w14:textId="77777777" w:rsidR="005F47B8" w:rsidRPr="000517B4" w:rsidRDefault="00BD5B44">
      <w:pPr>
        <w:spacing w:line="560" w:lineRule="exact"/>
        <w:ind w:firstLineChars="200" w:firstLine="643"/>
        <w:rPr>
          <w:rFonts w:ascii="仿宋" w:eastAsia="仿宋" w:hAnsi="仿宋" w:cs="仿宋"/>
          <w:b/>
          <w:sz w:val="32"/>
          <w:szCs w:val="32"/>
        </w:rPr>
      </w:pPr>
      <w:r w:rsidRPr="000517B4">
        <w:rPr>
          <w:rFonts w:ascii="仿宋" w:eastAsia="仿宋" w:hAnsi="仿宋" w:cs="仿宋" w:hint="eastAsia"/>
          <w:b/>
          <w:sz w:val="32"/>
          <w:szCs w:val="32"/>
        </w:rPr>
        <w:t>正高级工程师：</w:t>
      </w:r>
    </w:p>
    <w:p w14:paraId="0C9CDB7A"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proofErr w:type="gramStart"/>
      <w:r w:rsidRPr="000517B4">
        <w:rPr>
          <w:rFonts w:ascii="仿宋" w:eastAsia="仿宋" w:hAnsi="仿宋" w:cs="仿宋" w:hint="eastAsia"/>
          <w:sz w:val="32"/>
          <w:szCs w:val="32"/>
        </w:rPr>
        <w:t>公需科目</w:t>
      </w:r>
      <w:proofErr w:type="gramEnd"/>
      <w:r w:rsidRPr="000517B4">
        <w:rPr>
          <w:rFonts w:ascii="仿宋" w:eastAsia="仿宋" w:hAnsi="仿宋" w:cs="仿宋" w:hint="eastAsia"/>
          <w:sz w:val="32"/>
          <w:szCs w:val="32"/>
        </w:rPr>
        <w:t>：需完成其中</w:t>
      </w:r>
      <w:r w:rsidRPr="000517B4">
        <w:rPr>
          <w:rFonts w:ascii="仿宋" w:eastAsia="仿宋" w:hAnsi="仿宋" w:cs="仿宋"/>
          <w:sz w:val="32"/>
          <w:szCs w:val="32"/>
        </w:rPr>
        <w:t>2</w:t>
      </w:r>
      <w:r w:rsidRPr="000517B4">
        <w:rPr>
          <w:rFonts w:ascii="仿宋" w:eastAsia="仿宋" w:hAnsi="仿宋" w:cs="仿宋" w:hint="eastAsia"/>
          <w:sz w:val="32"/>
          <w:szCs w:val="32"/>
        </w:rPr>
        <w:t>门及</w:t>
      </w:r>
      <w:proofErr w:type="gramStart"/>
      <w:r w:rsidRPr="000517B4">
        <w:rPr>
          <w:rFonts w:ascii="仿宋" w:eastAsia="仿宋" w:hAnsi="仿宋" w:cs="仿宋" w:hint="eastAsia"/>
          <w:sz w:val="32"/>
          <w:szCs w:val="32"/>
        </w:rPr>
        <w:t>以上公需</w:t>
      </w:r>
      <w:proofErr w:type="gramEnd"/>
      <w:r w:rsidRPr="000517B4">
        <w:rPr>
          <w:rFonts w:ascii="仿宋" w:eastAsia="仿宋" w:hAnsi="仿宋" w:cs="仿宋" w:hint="eastAsia"/>
          <w:sz w:val="32"/>
          <w:szCs w:val="32"/>
        </w:rPr>
        <w:t>科目培训（创新知识基础、项目管理基础、人工智能及应用、数据分析基础、数字化技术基础等）。</w:t>
      </w:r>
    </w:p>
    <w:p w14:paraId="789C7E6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专业科目：需完成</w:t>
      </w:r>
      <w:r w:rsidRPr="000517B4">
        <w:rPr>
          <w:rFonts w:ascii="仿宋" w:eastAsia="仿宋" w:hAnsi="仿宋" w:cs="仿宋"/>
          <w:sz w:val="32"/>
          <w:szCs w:val="32"/>
        </w:rPr>
        <w:t>1</w:t>
      </w:r>
      <w:r w:rsidRPr="000517B4">
        <w:rPr>
          <w:rFonts w:ascii="仿宋" w:eastAsia="仿宋" w:hAnsi="仿宋" w:cs="仿宋" w:hint="eastAsia"/>
          <w:sz w:val="32"/>
          <w:szCs w:val="32"/>
        </w:rPr>
        <w:t>个及以上专业技术人才知识更新项目培训（高级研修班、急需紧缺培训班等）。</w:t>
      </w:r>
    </w:p>
    <w:p w14:paraId="26AB3B1F" w14:textId="77777777" w:rsidR="005F47B8" w:rsidRPr="000517B4" w:rsidRDefault="00BD5B44">
      <w:pPr>
        <w:spacing w:line="560" w:lineRule="exact"/>
        <w:ind w:firstLineChars="200" w:firstLine="640"/>
        <w:rPr>
          <w:rFonts w:ascii="仿宋" w:eastAsia="仿宋" w:hAnsi="仿宋" w:cs="仿宋"/>
          <w:sz w:val="32"/>
          <w:szCs w:val="32"/>
        </w:rPr>
      </w:pPr>
      <w:proofErr w:type="gramStart"/>
      <w:r w:rsidRPr="000517B4">
        <w:rPr>
          <w:rFonts w:ascii="仿宋" w:eastAsia="仿宋" w:hAnsi="仿宋" w:cs="仿宋" w:hint="eastAsia"/>
          <w:sz w:val="32"/>
          <w:szCs w:val="32"/>
        </w:rPr>
        <w:t>公需科目</w:t>
      </w:r>
      <w:proofErr w:type="gramEnd"/>
      <w:r w:rsidRPr="000517B4">
        <w:rPr>
          <w:rFonts w:ascii="仿宋" w:eastAsia="仿宋" w:hAnsi="仿宋" w:cs="仿宋" w:hint="eastAsia"/>
          <w:sz w:val="32"/>
          <w:szCs w:val="32"/>
        </w:rPr>
        <w:t>和专业技术人才知识更新项目培训具体报名事宜请查询“上海市专业技术人员继续教育网”网站</w:t>
      </w:r>
      <w:r w:rsidRPr="000517B4">
        <w:rPr>
          <w:rFonts w:ascii="仿宋" w:eastAsia="仿宋" w:hAnsi="仿宋" w:cs="仿宋"/>
          <w:sz w:val="32"/>
          <w:szCs w:val="32"/>
        </w:rPr>
        <w:t>(www.sacee.org.cn)</w:t>
      </w:r>
      <w:r w:rsidRPr="000517B4">
        <w:rPr>
          <w:rFonts w:ascii="仿宋" w:eastAsia="仿宋" w:hAnsi="仿宋" w:cs="仿宋" w:hint="eastAsia"/>
          <w:sz w:val="32"/>
          <w:szCs w:val="32"/>
        </w:rPr>
        <w:t>。</w:t>
      </w:r>
    </w:p>
    <w:p w14:paraId="1207E32A"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hint="eastAsia"/>
          <w:sz w:val="32"/>
          <w:szCs w:val="32"/>
        </w:rPr>
        <w:t>（七）其他事项</w:t>
      </w:r>
    </w:p>
    <w:p w14:paraId="53A27FFF"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对于不具备规定学历、资历的专业技术人员，如确有真才实学，成绩显著，贡献突出的，经单位推荐，并经相关程序审核后，可破格申报。</w:t>
      </w:r>
    </w:p>
    <w:p w14:paraId="1C154D41"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对于海外留学高</w:t>
      </w:r>
      <w:r w:rsidRPr="000517B4">
        <w:rPr>
          <w:rFonts w:ascii="仿宋" w:eastAsia="仿宋" w:hAnsi="仿宋" w:cs="仿宋" w:hint="eastAsia"/>
          <w:sz w:val="32"/>
          <w:szCs w:val="32"/>
        </w:rPr>
        <w:t>层次人才、业绩突出的民营企业高层次人才，经</w:t>
      </w:r>
      <w:r w:rsidRPr="000517B4">
        <w:rPr>
          <w:rFonts w:ascii="仿宋" w:eastAsia="仿宋" w:hAnsi="仿宋" w:cs="仿宋" w:hint="eastAsia"/>
          <w:sz w:val="32"/>
          <w:szCs w:val="32"/>
        </w:rPr>
        <w:lastRenderedPageBreak/>
        <w:t>单位推荐，并经相关程序审核后，可破格申报。</w:t>
      </w:r>
    </w:p>
    <w:p w14:paraId="7841748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事业单位人员按照本单位专业技术岗位设置情况实行缺额申报，缺额申报的情况由单位人事部门填写在《高级职称评审申报表》（申报系统生成）“单位意见”栏内，并由市级行业主管部门或区人力资源社会保障局核实盖章。</w:t>
      </w:r>
    </w:p>
    <w:p w14:paraId="021F540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4.</w:t>
      </w:r>
      <w:r w:rsidRPr="000517B4">
        <w:rPr>
          <w:rFonts w:ascii="仿宋" w:eastAsia="仿宋" w:hAnsi="仿宋" w:cs="仿宋" w:hint="eastAsia"/>
          <w:sz w:val="32"/>
          <w:szCs w:val="32"/>
        </w:rPr>
        <w:t>为确保公平公正公开，申报人所在单位须对本单位申报人职称申报情况进行不少于</w:t>
      </w:r>
      <w:r w:rsidRPr="000517B4">
        <w:rPr>
          <w:rFonts w:ascii="仿宋" w:eastAsia="仿宋" w:hAnsi="仿宋" w:cs="仿宋"/>
          <w:sz w:val="32"/>
          <w:szCs w:val="32"/>
        </w:rPr>
        <w:t>5</w:t>
      </w:r>
      <w:r w:rsidRPr="000517B4">
        <w:rPr>
          <w:rFonts w:ascii="仿宋" w:eastAsia="仿宋" w:hAnsi="仿宋" w:cs="仿宋" w:hint="eastAsia"/>
          <w:sz w:val="32"/>
          <w:szCs w:val="32"/>
        </w:rPr>
        <w:t>个工作日的公示。</w:t>
      </w:r>
    </w:p>
    <w:p w14:paraId="06E852D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 xml:space="preserve">5. </w:t>
      </w:r>
      <w:r w:rsidRPr="000517B4">
        <w:rPr>
          <w:rFonts w:ascii="仿宋" w:eastAsia="仿宋" w:hAnsi="仿宋" w:cs="仿宋" w:hint="eastAsia"/>
          <w:sz w:val="32"/>
          <w:szCs w:val="32"/>
        </w:rPr>
        <w:t>坚持以用为本，对在</w:t>
      </w:r>
      <w:r w:rsidRPr="000517B4">
        <w:rPr>
          <w:rFonts w:ascii="仿宋" w:eastAsia="仿宋" w:hAnsi="仿宋" w:cs="仿宋"/>
          <w:sz w:val="32"/>
          <w:szCs w:val="32"/>
        </w:rPr>
        <w:t xml:space="preserve"> </w:t>
      </w:r>
      <w:r w:rsidRPr="000517B4">
        <w:rPr>
          <w:rFonts w:ascii="仿宋" w:eastAsia="仿宋" w:hAnsi="仿宋" w:cs="仿宋" w:hint="eastAsia"/>
          <w:sz w:val="32"/>
          <w:szCs w:val="32"/>
        </w:rPr>
        <w:t>“防疫情、稳经济、保安全”工作中做出突出贡献的智能检测、大数据防控等专业的人才适当倾斜。</w:t>
      </w:r>
    </w:p>
    <w:p w14:paraId="19BDB21C"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四、申报评</w:t>
      </w:r>
      <w:r w:rsidRPr="000517B4">
        <w:rPr>
          <w:rFonts w:ascii="黑体" w:eastAsia="黑体" w:hAnsi="黑体" w:cs="黑体" w:hint="eastAsia"/>
          <w:bCs/>
          <w:sz w:val="32"/>
          <w:szCs w:val="32"/>
        </w:rPr>
        <w:t>审程序</w:t>
      </w:r>
    </w:p>
    <w:p w14:paraId="1D669DA7"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2022</w:t>
      </w:r>
      <w:r w:rsidRPr="000517B4">
        <w:rPr>
          <w:rFonts w:ascii="仿宋" w:eastAsia="仿宋" w:hAnsi="仿宋" w:cs="仿宋" w:hint="eastAsia"/>
          <w:sz w:val="32"/>
          <w:szCs w:val="32"/>
        </w:rPr>
        <w:t>年度上海市工程系列高级职称实行网上申报。</w:t>
      </w:r>
    </w:p>
    <w:p w14:paraId="04BAD0D2"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用手机“随申办市民云”</w:t>
      </w:r>
      <w:r w:rsidRPr="000517B4">
        <w:rPr>
          <w:rFonts w:ascii="仿宋" w:eastAsia="仿宋" w:hAnsi="仿宋" w:cs="仿宋"/>
          <w:sz w:val="32"/>
          <w:szCs w:val="32"/>
        </w:rPr>
        <w:t>APP</w:t>
      </w:r>
      <w:r w:rsidRPr="000517B4">
        <w:rPr>
          <w:rFonts w:ascii="仿宋" w:eastAsia="仿宋" w:hAnsi="仿宋" w:cs="仿宋" w:hint="eastAsia"/>
          <w:sz w:val="32"/>
          <w:szCs w:val="32"/>
        </w:rPr>
        <w:t>进行注册用户信息。</w:t>
      </w:r>
    </w:p>
    <w:p w14:paraId="0DE9CC84"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登录上海市职称服务系统（上海市人力资源和社会保障局公共服务平台（</w:t>
      </w:r>
      <w:r w:rsidRPr="000517B4">
        <w:rPr>
          <w:rFonts w:ascii="仿宋" w:eastAsia="仿宋" w:hAnsi="仿宋" w:cs="仿宋"/>
          <w:sz w:val="32"/>
          <w:szCs w:val="32"/>
        </w:rPr>
        <w:t>http://ggfw.rsj.sh.gov.cn</w:t>
      </w:r>
      <w:r w:rsidRPr="000517B4">
        <w:rPr>
          <w:rFonts w:ascii="仿宋" w:eastAsia="仿宋" w:hAnsi="仿宋" w:cs="仿宋" w:hint="eastAsia"/>
          <w:sz w:val="32"/>
          <w:szCs w:val="32"/>
        </w:rPr>
        <w:t>）—网上办事——职称申报）进行网上申报。</w:t>
      </w:r>
    </w:p>
    <w:p w14:paraId="5D5792F8"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评委会对申报材料进行初审，对有异议的材料退回修改，请申报人密切关注系统信息。</w:t>
      </w:r>
    </w:p>
    <w:p w14:paraId="03AE2055"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4.</w:t>
      </w:r>
      <w:r w:rsidRPr="000517B4">
        <w:rPr>
          <w:rFonts w:ascii="仿宋" w:eastAsia="仿宋" w:hAnsi="仿宋" w:cs="仿宋" w:hint="eastAsia"/>
          <w:sz w:val="32"/>
          <w:szCs w:val="32"/>
        </w:rPr>
        <w:t>申报材料审核通过后，评委会分配受理号，并短信通知递交书面材料，申报人根据《</w:t>
      </w:r>
      <w:r w:rsidRPr="000517B4">
        <w:rPr>
          <w:rFonts w:ascii="仿宋" w:eastAsia="仿宋" w:hAnsi="仿宋" w:cs="仿宋"/>
          <w:sz w:val="32"/>
          <w:szCs w:val="32"/>
        </w:rPr>
        <w:t>2022</w:t>
      </w:r>
      <w:r w:rsidRPr="000517B4">
        <w:rPr>
          <w:rFonts w:ascii="仿宋" w:eastAsia="仿宋" w:hAnsi="仿宋" w:cs="仿宋" w:hint="eastAsia"/>
          <w:sz w:val="32"/>
          <w:szCs w:val="32"/>
        </w:rPr>
        <w:t>年度送审材料目录》（附件</w:t>
      </w:r>
      <w:r w:rsidRPr="000517B4">
        <w:rPr>
          <w:rFonts w:ascii="仿宋" w:eastAsia="仿宋" w:hAnsi="仿宋" w:cs="仿宋"/>
          <w:sz w:val="32"/>
          <w:szCs w:val="32"/>
        </w:rPr>
        <w:t>1</w:t>
      </w:r>
      <w:r w:rsidRPr="000517B4">
        <w:rPr>
          <w:rFonts w:ascii="仿宋" w:eastAsia="仿宋" w:hAnsi="仿宋" w:cs="仿宋" w:hint="eastAsia"/>
          <w:sz w:val="32"/>
          <w:szCs w:val="32"/>
        </w:rPr>
        <w:t>）要求递交书面材料。</w:t>
      </w:r>
    </w:p>
    <w:p w14:paraId="4A1B0BC9"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5.</w:t>
      </w:r>
      <w:r w:rsidRPr="000517B4">
        <w:rPr>
          <w:rFonts w:ascii="仿宋" w:eastAsia="仿宋" w:hAnsi="仿宋" w:cs="仿宋" w:hint="eastAsia"/>
          <w:sz w:val="32"/>
          <w:szCs w:val="32"/>
        </w:rPr>
        <w:t>评委会组织召开评审会议，对申报人进行面试。申报人须在规定的时间参加面试，无故缺席视为放弃申报。面试内容不局限于论文，凡申报材料中涉及的内容均在面试范围内。根据防疫工作要求，今年可采取线上面试形式，具体安排由评委会通知。</w:t>
      </w:r>
    </w:p>
    <w:p w14:paraId="0A9FEC9F"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lastRenderedPageBreak/>
        <w:t>6.</w:t>
      </w:r>
      <w:r w:rsidRPr="000517B4">
        <w:rPr>
          <w:rFonts w:ascii="仿宋" w:eastAsia="仿宋" w:hAnsi="仿宋" w:cs="仿宋" w:hint="eastAsia"/>
          <w:sz w:val="32"/>
          <w:szCs w:val="32"/>
        </w:rPr>
        <w:t>评审会议结束后，评委会及时将评审结果上报市人力资源社会保障局并在市人力资源</w:t>
      </w:r>
      <w:proofErr w:type="gramStart"/>
      <w:r w:rsidRPr="000517B4">
        <w:rPr>
          <w:rFonts w:ascii="仿宋" w:eastAsia="仿宋" w:hAnsi="仿宋" w:cs="仿宋" w:hint="eastAsia"/>
          <w:sz w:val="32"/>
          <w:szCs w:val="32"/>
        </w:rPr>
        <w:t>社会保障局官网上</w:t>
      </w:r>
      <w:proofErr w:type="gramEnd"/>
      <w:r w:rsidRPr="000517B4">
        <w:rPr>
          <w:rFonts w:ascii="仿宋" w:eastAsia="仿宋" w:hAnsi="仿宋" w:cs="仿宋" w:hint="eastAsia"/>
          <w:sz w:val="32"/>
          <w:szCs w:val="32"/>
        </w:rPr>
        <w:t>公示</w:t>
      </w:r>
      <w:r w:rsidRPr="000517B4">
        <w:rPr>
          <w:rFonts w:ascii="仿宋" w:eastAsia="仿宋" w:hAnsi="仿宋" w:cs="仿宋"/>
          <w:sz w:val="32"/>
          <w:szCs w:val="32"/>
        </w:rPr>
        <w:t>5</w:t>
      </w:r>
      <w:r w:rsidRPr="000517B4">
        <w:rPr>
          <w:rFonts w:ascii="仿宋" w:eastAsia="仿宋" w:hAnsi="仿宋" w:cs="仿宋" w:hint="eastAsia"/>
          <w:sz w:val="32"/>
          <w:szCs w:val="32"/>
        </w:rPr>
        <w:t>个工作日。公示无异议后，由市人力资源社会保障局印发电子证书。</w:t>
      </w:r>
    </w:p>
    <w:p w14:paraId="344557FE"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bookmarkStart w:id="3" w:name="_Hlk107336384"/>
      <w:r w:rsidRPr="000517B4">
        <w:rPr>
          <w:rFonts w:ascii="黑体" w:eastAsia="黑体" w:hAnsi="黑体" w:cs="黑体" w:hint="eastAsia"/>
          <w:bCs/>
          <w:sz w:val="32"/>
          <w:szCs w:val="32"/>
        </w:rPr>
        <w:t>五、网上申报注意事项</w:t>
      </w:r>
    </w:p>
    <w:p w14:paraId="634D8902"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“基本信息”栏：</w:t>
      </w:r>
      <w:proofErr w:type="gramStart"/>
      <w:r w:rsidRPr="000517B4">
        <w:rPr>
          <w:rFonts w:ascii="仿宋" w:eastAsia="仿宋" w:hAnsi="仿宋" w:cs="仿宋" w:hint="eastAsia"/>
          <w:sz w:val="32"/>
          <w:szCs w:val="32"/>
        </w:rPr>
        <w:t>除必填项</w:t>
      </w:r>
      <w:proofErr w:type="gramEnd"/>
      <w:r w:rsidRPr="000517B4">
        <w:rPr>
          <w:rFonts w:ascii="仿宋" w:eastAsia="仿宋" w:hAnsi="仿宋" w:cs="仿宋" w:hint="eastAsia"/>
          <w:sz w:val="32"/>
          <w:szCs w:val="32"/>
        </w:rPr>
        <w:t>外，其他栏目也应填写完整，若空缺，评审时将视此项为“无”。</w:t>
      </w:r>
    </w:p>
    <w:p w14:paraId="308DF47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2.</w:t>
      </w:r>
      <w:r w:rsidRPr="000517B4">
        <w:rPr>
          <w:rFonts w:ascii="仿宋" w:eastAsia="仿宋" w:hAnsi="仿宋" w:cs="仿宋" w:hint="eastAsia"/>
          <w:sz w:val="32"/>
          <w:szCs w:val="32"/>
        </w:rPr>
        <w:t>“学习经历”栏：从高中开始填起，若高中证书遗失，可在附件上传遗失说明。</w:t>
      </w:r>
    </w:p>
    <w:p w14:paraId="50E8FBF5"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“工作业绩”栏：在文本框内填写，如超过字数限制，可在附件栏上传电子文档。</w:t>
      </w:r>
    </w:p>
    <w:p w14:paraId="1516C7B7"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4.</w:t>
      </w:r>
      <w:r w:rsidRPr="000517B4">
        <w:rPr>
          <w:rFonts w:ascii="仿宋" w:eastAsia="仿宋" w:hAnsi="仿宋" w:cs="仿宋" w:hint="eastAsia"/>
          <w:sz w:val="32"/>
          <w:szCs w:val="32"/>
        </w:rPr>
        <w:t>“项目情况”栏：填写的项目需在附件栏上</w:t>
      </w:r>
      <w:proofErr w:type="gramStart"/>
      <w:r w:rsidRPr="000517B4">
        <w:rPr>
          <w:rFonts w:ascii="仿宋" w:eastAsia="仿宋" w:hAnsi="仿宋" w:cs="仿宋" w:hint="eastAsia"/>
          <w:sz w:val="32"/>
          <w:szCs w:val="32"/>
        </w:rPr>
        <w:t>传项目</w:t>
      </w:r>
      <w:proofErr w:type="gramEnd"/>
      <w:r w:rsidRPr="000517B4">
        <w:rPr>
          <w:rFonts w:ascii="仿宋" w:eastAsia="仿宋" w:hAnsi="仿宋" w:cs="仿宋" w:hint="eastAsia"/>
          <w:sz w:val="32"/>
          <w:szCs w:val="32"/>
        </w:rPr>
        <w:t>证明，一般是项目立项报告、验收报告、获奖证书等佐证材料。项目论证结论填写时应与验收报告结论相一致，并提供相应证明材料，不得随意填写“国际先进”、“国内领先”等主观结论。</w:t>
      </w:r>
    </w:p>
    <w:p w14:paraId="25F8659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5.</w:t>
      </w:r>
      <w:r w:rsidRPr="000517B4">
        <w:rPr>
          <w:rFonts w:ascii="仿宋" w:eastAsia="仿宋" w:hAnsi="仿宋" w:cs="仿宋" w:hint="eastAsia"/>
          <w:sz w:val="32"/>
          <w:szCs w:val="32"/>
        </w:rPr>
        <w:t>“专利、课题”栏：填写的专利须是已授权的专利并上传授权证书，处于受理或公示阶段的专利都不作为评审依据，若填写一律退回。</w:t>
      </w:r>
    </w:p>
    <w:p w14:paraId="455D13FD"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6.</w:t>
      </w:r>
      <w:r w:rsidRPr="000517B4">
        <w:rPr>
          <w:rFonts w:ascii="仿宋" w:eastAsia="仿宋" w:hAnsi="仿宋" w:cs="仿宋" w:hint="eastAsia"/>
          <w:sz w:val="32"/>
          <w:szCs w:val="32"/>
        </w:rPr>
        <w:t>“论文专著”栏：</w:t>
      </w:r>
      <w:r w:rsidRPr="000517B4">
        <w:rPr>
          <w:rFonts w:ascii="仿宋" w:eastAsia="仿宋" w:hAnsi="仿宋" w:cs="仿宋" w:hint="eastAsia"/>
          <w:sz w:val="32"/>
          <w:szCs w:val="32"/>
        </w:rPr>
        <w:t>每篇论文或项目技术总结上传一个附件，论文附件包括期刊封面、目录及内容，外语论文还需附上中文翻译，项目技术总结附件包括单位盖章的项目技术总结内容、专家评阅表、专家职称证书和查重报告。</w:t>
      </w:r>
    </w:p>
    <w:p w14:paraId="1ED4A01D"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7.</w:t>
      </w:r>
      <w:r w:rsidRPr="000517B4">
        <w:rPr>
          <w:rFonts w:ascii="仿宋" w:eastAsia="仿宋" w:hAnsi="仿宋" w:cs="仿宋" w:hint="eastAsia"/>
          <w:sz w:val="32"/>
          <w:szCs w:val="32"/>
        </w:rPr>
        <w:t>“附件资料”栏，上传职称资格证书、继续教育学时证明、获奖证书等其他评委会要求上传的材料以及无明确</w:t>
      </w:r>
      <w:proofErr w:type="gramStart"/>
      <w:r w:rsidRPr="000517B4">
        <w:rPr>
          <w:rFonts w:ascii="仿宋" w:eastAsia="仿宋" w:hAnsi="仿宋" w:cs="仿宋" w:hint="eastAsia"/>
          <w:sz w:val="32"/>
          <w:szCs w:val="32"/>
        </w:rPr>
        <w:t>上传栏的</w:t>
      </w:r>
      <w:proofErr w:type="gramEnd"/>
      <w:r w:rsidRPr="000517B4">
        <w:rPr>
          <w:rFonts w:ascii="仿宋" w:eastAsia="仿宋" w:hAnsi="仿宋" w:cs="仿宋" w:hint="eastAsia"/>
          <w:sz w:val="32"/>
          <w:szCs w:val="32"/>
        </w:rPr>
        <w:t>材料。</w:t>
      </w:r>
    </w:p>
    <w:bookmarkEnd w:id="3"/>
    <w:p w14:paraId="5E0F2BC9"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六、申报材料要求</w:t>
      </w:r>
    </w:p>
    <w:p w14:paraId="070FA127"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1.</w:t>
      </w:r>
      <w:r w:rsidRPr="000517B4">
        <w:rPr>
          <w:rFonts w:ascii="仿宋" w:eastAsia="仿宋" w:hAnsi="仿宋" w:cs="仿宋" w:hint="eastAsia"/>
          <w:sz w:val="32"/>
          <w:szCs w:val="32"/>
        </w:rPr>
        <w:t>申报材料实行个人承诺制，如发现弄虚作假，实行“一票否决”。</w:t>
      </w:r>
    </w:p>
    <w:p w14:paraId="7DA6148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lastRenderedPageBreak/>
        <w:t>2.</w:t>
      </w:r>
      <w:r w:rsidRPr="000517B4">
        <w:rPr>
          <w:rFonts w:ascii="仿宋" w:eastAsia="仿宋" w:hAnsi="仿宋" w:cs="仿宋" w:hint="eastAsia"/>
          <w:sz w:val="32"/>
          <w:szCs w:val="32"/>
        </w:rPr>
        <w:t>申报材料须经所在单位核实并加盖公章。</w:t>
      </w:r>
    </w:p>
    <w:p w14:paraId="676F7F0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3.</w:t>
      </w:r>
      <w:r w:rsidRPr="000517B4">
        <w:rPr>
          <w:rFonts w:ascii="仿宋" w:eastAsia="仿宋" w:hAnsi="仿宋" w:cs="仿宋" w:hint="eastAsia"/>
          <w:sz w:val="32"/>
          <w:szCs w:val="32"/>
        </w:rPr>
        <w:t>申报书面材料时需审核学历、技术资格、聘任、获奖、专利等证书原件，核实后即交还本人。</w:t>
      </w:r>
    </w:p>
    <w:p w14:paraId="3B69EC1E"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七</w:t>
      </w:r>
      <w:r w:rsidRPr="000517B4">
        <w:rPr>
          <w:rFonts w:ascii="黑体" w:eastAsia="黑体" w:hAnsi="黑体" w:cs="黑体" w:hint="eastAsia"/>
          <w:bCs/>
          <w:sz w:val="32"/>
          <w:szCs w:val="32"/>
        </w:rPr>
        <w:t>、申报时间、地点</w:t>
      </w:r>
    </w:p>
    <w:p w14:paraId="6993FEEE"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sz w:val="32"/>
          <w:szCs w:val="32"/>
        </w:rPr>
        <w:t>1.</w:t>
      </w:r>
      <w:r w:rsidRPr="000517B4">
        <w:rPr>
          <w:rFonts w:ascii="楷体" w:eastAsia="楷体" w:hAnsi="楷体" w:cs="楷体" w:hint="eastAsia"/>
          <w:sz w:val="32"/>
          <w:szCs w:val="32"/>
        </w:rPr>
        <w:t>申报时间安排</w:t>
      </w:r>
    </w:p>
    <w:p w14:paraId="6DA7EDF7" w14:textId="77777777" w:rsidR="005F47B8" w:rsidRPr="000517B4" w:rsidRDefault="00BD5B44">
      <w:pPr>
        <w:spacing w:line="560" w:lineRule="exact"/>
        <w:ind w:firstLineChars="200" w:firstLine="640"/>
        <w:rPr>
          <w:rFonts w:ascii="仿宋" w:eastAsia="仿宋" w:hAnsi="仿宋" w:cs="仿宋"/>
          <w:sz w:val="32"/>
          <w:szCs w:val="32"/>
        </w:rPr>
      </w:pPr>
      <w:bookmarkStart w:id="4" w:name="_Hlk107336414"/>
      <w:r w:rsidRPr="000517B4">
        <w:rPr>
          <w:rFonts w:ascii="仿宋" w:eastAsia="仿宋" w:hAnsi="仿宋" w:cs="仿宋" w:hint="eastAsia"/>
          <w:sz w:val="32"/>
          <w:szCs w:val="32"/>
        </w:rPr>
        <w:t>（</w:t>
      </w:r>
      <w:r w:rsidRPr="000517B4">
        <w:rPr>
          <w:rFonts w:ascii="仿宋" w:eastAsia="仿宋" w:hAnsi="仿宋" w:cs="仿宋"/>
          <w:sz w:val="32"/>
          <w:szCs w:val="32"/>
        </w:rPr>
        <w:t>1</w:t>
      </w:r>
      <w:r w:rsidRPr="000517B4">
        <w:rPr>
          <w:rFonts w:ascii="仿宋" w:eastAsia="仿宋" w:hAnsi="仿宋" w:cs="仿宋" w:hint="eastAsia"/>
          <w:sz w:val="32"/>
          <w:szCs w:val="32"/>
        </w:rPr>
        <w:t>）自评审通知发布之日起接受电话咨询。</w:t>
      </w:r>
    </w:p>
    <w:p w14:paraId="5E610015" w14:textId="77777777" w:rsidR="005F47B8" w:rsidRPr="000517B4" w:rsidRDefault="00BD5B44">
      <w:pPr>
        <w:spacing w:line="560" w:lineRule="exact"/>
        <w:ind w:firstLineChars="200" w:firstLine="640"/>
        <w:rPr>
          <w:rFonts w:ascii="仿宋" w:eastAsia="仿宋" w:hAnsi="仿宋" w:cs="仿宋"/>
          <w:sz w:val="32"/>
          <w:szCs w:val="32"/>
        </w:rPr>
      </w:pPr>
      <w:bookmarkStart w:id="5" w:name="_Hlk107336430"/>
      <w:bookmarkEnd w:id="4"/>
      <w:r w:rsidRPr="000517B4">
        <w:rPr>
          <w:rFonts w:ascii="仿宋" w:eastAsia="仿宋" w:hAnsi="仿宋" w:cs="仿宋" w:hint="eastAsia"/>
          <w:sz w:val="32"/>
          <w:szCs w:val="32"/>
        </w:rPr>
        <w:t>（</w:t>
      </w:r>
      <w:r w:rsidRPr="000517B4">
        <w:rPr>
          <w:rFonts w:ascii="仿宋" w:eastAsia="仿宋" w:hAnsi="仿宋" w:cs="仿宋"/>
          <w:sz w:val="32"/>
          <w:szCs w:val="32"/>
        </w:rPr>
        <w:t>2</w:t>
      </w:r>
      <w:r w:rsidRPr="000517B4">
        <w:rPr>
          <w:rFonts w:ascii="仿宋" w:eastAsia="仿宋" w:hAnsi="仿宋" w:cs="仿宋" w:hint="eastAsia"/>
          <w:sz w:val="32"/>
          <w:szCs w:val="32"/>
        </w:rPr>
        <w:t>）网上申报时间：</w:t>
      </w:r>
      <w:r w:rsidRPr="000517B4">
        <w:rPr>
          <w:rFonts w:ascii="仿宋" w:eastAsia="仿宋" w:hAnsi="仿宋" w:cs="仿宋"/>
          <w:sz w:val="32"/>
          <w:szCs w:val="32"/>
        </w:rPr>
        <w:t>2022</w:t>
      </w:r>
      <w:r w:rsidRPr="000517B4">
        <w:rPr>
          <w:rFonts w:ascii="仿宋" w:eastAsia="仿宋" w:hAnsi="仿宋" w:cs="仿宋" w:hint="eastAsia"/>
          <w:sz w:val="32"/>
          <w:szCs w:val="32"/>
        </w:rPr>
        <w:t>年</w:t>
      </w:r>
      <w:r w:rsidRPr="000517B4">
        <w:rPr>
          <w:rFonts w:ascii="仿宋" w:eastAsia="仿宋" w:hAnsi="仿宋" w:cs="仿宋"/>
          <w:sz w:val="32"/>
          <w:szCs w:val="32"/>
        </w:rPr>
        <w:t>7</w:t>
      </w:r>
      <w:r w:rsidRPr="000517B4">
        <w:rPr>
          <w:rFonts w:ascii="仿宋" w:eastAsia="仿宋" w:hAnsi="仿宋" w:cs="仿宋" w:hint="eastAsia"/>
          <w:sz w:val="32"/>
          <w:szCs w:val="32"/>
        </w:rPr>
        <w:t>月</w:t>
      </w:r>
      <w:r w:rsidRPr="000517B4">
        <w:rPr>
          <w:rFonts w:ascii="仿宋" w:eastAsia="仿宋" w:hAnsi="仿宋" w:cs="仿宋"/>
          <w:sz w:val="32"/>
          <w:szCs w:val="32"/>
        </w:rPr>
        <w:t>15</w:t>
      </w:r>
      <w:r w:rsidRPr="000517B4">
        <w:rPr>
          <w:rFonts w:ascii="仿宋" w:eastAsia="仿宋" w:hAnsi="仿宋" w:cs="仿宋" w:hint="eastAsia"/>
          <w:sz w:val="32"/>
          <w:szCs w:val="32"/>
        </w:rPr>
        <w:t>日至</w:t>
      </w:r>
      <w:r w:rsidRPr="000517B4">
        <w:rPr>
          <w:rFonts w:ascii="仿宋" w:eastAsia="仿宋" w:hAnsi="仿宋" w:cs="仿宋"/>
          <w:sz w:val="32"/>
          <w:szCs w:val="32"/>
        </w:rPr>
        <w:t>8</w:t>
      </w:r>
      <w:r w:rsidRPr="000517B4">
        <w:rPr>
          <w:rFonts w:ascii="仿宋" w:eastAsia="仿宋" w:hAnsi="仿宋" w:cs="仿宋" w:hint="eastAsia"/>
          <w:sz w:val="32"/>
          <w:szCs w:val="32"/>
        </w:rPr>
        <w:t>月</w:t>
      </w:r>
      <w:r w:rsidRPr="000517B4">
        <w:rPr>
          <w:rFonts w:ascii="仿宋" w:eastAsia="仿宋" w:hAnsi="仿宋" w:cs="仿宋"/>
          <w:sz w:val="32"/>
          <w:szCs w:val="32"/>
        </w:rPr>
        <w:t>31</w:t>
      </w:r>
      <w:r w:rsidRPr="000517B4">
        <w:rPr>
          <w:rFonts w:ascii="仿宋" w:eastAsia="仿宋" w:hAnsi="仿宋" w:cs="仿宋" w:hint="eastAsia"/>
          <w:sz w:val="32"/>
          <w:szCs w:val="32"/>
        </w:rPr>
        <w:t>日。</w:t>
      </w:r>
      <w:r w:rsidRPr="000517B4">
        <w:rPr>
          <w:rFonts w:ascii="仿宋" w:eastAsia="仿宋" w:hAnsi="仿宋" w:cs="仿宋"/>
          <w:sz w:val="32"/>
          <w:szCs w:val="32"/>
        </w:rPr>
        <w:t>8</w:t>
      </w:r>
      <w:r w:rsidRPr="000517B4">
        <w:rPr>
          <w:rFonts w:ascii="仿宋" w:eastAsia="仿宋" w:hAnsi="仿宋" w:cs="仿宋" w:hint="eastAsia"/>
          <w:sz w:val="32"/>
          <w:szCs w:val="32"/>
        </w:rPr>
        <w:t>月</w:t>
      </w:r>
      <w:r w:rsidRPr="000517B4">
        <w:rPr>
          <w:rFonts w:ascii="仿宋" w:eastAsia="仿宋" w:hAnsi="仿宋" w:cs="仿宋"/>
          <w:sz w:val="32"/>
          <w:szCs w:val="32"/>
        </w:rPr>
        <w:t>31</w:t>
      </w:r>
      <w:r w:rsidRPr="000517B4">
        <w:rPr>
          <w:rFonts w:ascii="仿宋" w:eastAsia="仿宋" w:hAnsi="仿宋" w:cs="仿宋" w:hint="eastAsia"/>
          <w:sz w:val="32"/>
          <w:szCs w:val="32"/>
        </w:rPr>
        <w:t>日前申报人须在“随申办市民云”注册并在“上海市职称申报系统”中成功提交申报材料，逾时无法申报。对于因申报人材料不全、经评委会退回未在规定时限内完成修改的，评委会办公室不再审核受理。</w:t>
      </w:r>
    </w:p>
    <w:p w14:paraId="4A4D2070"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w:t>
      </w:r>
      <w:r w:rsidRPr="000517B4">
        <w:rPr>
          <w:rFonts w:ascii="仿宋" w:eastAsia="仿宋" w:hAnsi="仿宋" w:cs="仿宋"/>
          <w:sz w:val="32"/>
          <w:szCs w:val="32"/>
        </w:rPr>
        <w:t>3</w:t>
      </w:r>
      <w:r w:rsidRPr="000517B4">
        <w:rPr>
          <w:rFonts w:ascii="仿宋" w:eastAsia="仿宋" w:hAnsi="仿宋" w:cs="仿宋" w:hint="eastAsia"/>
          <w:sz w:val="32"/>
          <w:szCs w:val="32"/>
        </w:rPr>
        <w:t>）书面材料递交时间：另行通知（网上材料审核通过后由评委会短信通知）</w:t>
      </w:r>
    </w:p>
    <w:bookmarkEnd w:id="5"/>
    <w:p w14:paraId="0BE2375E" w14:textId="77777777" w:rsidR="005F47B8" w:rsidRPr="000517B4" w:rsidRDefault="00BD5B44">
      <w:pPr>
        <w:spacing w:line="560" w:lineRule="exact"/>
        <w:ind w:firstLineChars="200" w:firstLine="640"/>
        <w:rPr>
          <w:rFonts w:ascii="楷体" w:eastAsia="楷体" w:hAnsi="楷体" w:cs="楷体"/>
          <w:sz w:val="32"/>
          <w:szCs w:val="32"/>
        </w:rPr>
      </w:pPr>
      <w:r w:rsidRPr="000517B4">
        <w:rPr>
          <w:rFonts w:ascii="楷体" w:eastAsia="楷体" w:hAnsi="楷体" w:cs="楷体"/>
          <w:sz w:val="32"/>
          <w:szCs w:val="32"/>
        </w:rPr>
        <w:t>2.</w:t>
      </w:r>
      <w:r w:rsidRPr="000517B4">
        <w:rPr>
          <w:rFonts w:ascii="楷体" w:eastAsia="楷体" w:hAnsi="楷体" w:cs="楷体" w:hint="eastAsia"/>
          <w:sz w:val="32"/>
          <w:szCs w:val="32"/>
        </w:rPr>
        <w:t>书面材料申报地点</w:t>
      </w:r>
    </w:p>
    <w:p w14:paraId="0072B9FD"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1</w:t>
      </w:r>
      <w:r w:rsidRPr="000517B4">
        <w:rPr>
          <w:rFonts w:ascii="仿宋" w:eastAsia="仿宋" w:hAnsi="仿宋" w:cs="仿宋" w:hint="eastAsia"/>
          <w:kern w:val="2"/>
          <w:sz w:val="32"/>
          <w:szCs w:val="32"/>
        </w:rPr>
        <w:t>）上海科学院受理点，科苑路</w:t>
      </w:r>
      <w:r w:rsidRPr="000517B4">
        <w:rPr>
          <w:rFonts w:ascii="仿宋" w:eastAsia="仿宋" w:hAnsi="仿宋" w:cs="仿宋"/>
          <w:kern w:val="2"/>
          <w:sz w:val="32"/>
          <w:szCs w:val="32"/>
        </w:rPr>
        <w:t>1278</w:t>
      </w:r>
      <w:r w:rsidRPr="000517B4">
        <w:rPr>
          <w:rFonts w:ascii="仿宋" w:eastAsia="仿宋" w:hAnsi="仿宋" w:cs="仿宋" w:hint="eastAsia"/>
          <w:kern w:val="2"/>
          <w:sz w:val="32"/>
          <w:szCs w:val="32"/>
        </w:rPr>
        <w:t>号</w:t>
      </w:r>
      <w:r w:rsidRPr="000517B4">
        <w:rPr>
          <w:rFonts w:ascii="仿宋" w:eastAsia="仿宋" w:hAnsi="仿宋" w:cs="仿宋"/>
          <w:kern w:val="2"/>
          <w:sz w:val="32"/>
          <w:szCs w:val="32"/>
        </w:rPr>
        <w:t>4</w:t>
      </w:r>
      <w:r w:rsidRPr="000517B4">
        <w:rPr>
          <w:rFonts w:ascii="仿宋" w:eastAsia="仿宋" w:hAnsi="仿宋" w:cs="仿宋" w:hint="eastAsia"/>
          <w:kern w:val="2"/>
          <w:sz w:val="32"/>
          <w:szCs w:val="32"/>
        </w:rPr>
        <w:t>楼</w:t>
      </w:r>
    </w:p>
    <w:p w14:paraId="4C55D229"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联系人：巫老师、陈老师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51371621</w:t>
      </w:r>
      <w:r w:rsidRPr="000517B4">
        <w:rPr>
          <w:rFonts w:ascii="仿宋" w:eastAsia="仿宋" w:hAnsi="仿宋" w:cs="仿宋" w:hint="eastAsia"/>
          <w:kern w:val="2"/>
          <w:sz w:val="32"/>
          <w:szCs w:val="32"/>
        </w:rPr>
        <w:t>、</w:t>
      </w:r>
      <w:r w:rsidRPr="000517B4">
        <w:rPr>
          <w:rFonts w:ascii="仿宋" w:eastAsia="仿宋" w:hAnsi="仿宋" w:cs="仿宋"/>
          <w:kern w:val="2"/>
          <w:sz w:val="32"/>
          <w:szCs w:val="32"/>
        </w:rPr>
        <w:t>51371630</w:t>
      </w:r>
    </w:p>
    <w:p w14:paraId="136C5207"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微信号：</w:t>
      </w:r>
      <w:r w:rsidRPr="000517B4">
        <w:rPr>
          <w:rFonts w:ascii="仿宋" w:eastAsia="仿宋" w:hAnsi="仿宋" w:cs="仿宋"/>
          <w:kern w:val="2"/>
          <w:sz w:val="32"/>
          <w:szCs w:val="32"/>
        </w:rPr>
        <w:t>13321939840</w:t>
      </w:r>
      <w:r w:rsidRPr="000517B4">
        <w:rPr>
          <w:rFonts w:ascii="仿宋" w:eastAsia="仿宋" w:hAnsi="仿宋" w:cs="仿宋" w:hint="eastAsia"/>
          <w:kern w:val="2"/>
          <w:sz w:val="32"/>
          <w:szCs w:val="32"/>
        </w:rPr>
        <w:t>、</w:t>
      </w:r>
      <w:r w:rsidRPr="000517B4">
        <w:rPr>
          <w:rFonts w:ascii="仿宋" w:eastAsia="仿宋" w:hAnsi="仿宋" w:cs="仿宋"/>
          <w:kern w:val="2"/>
          <w:sz w:val="32"/>
          <w:szCs w:val="32"/>
        </w:rPr>
        <w:t>17802173877</w:t>
      </w:r>
    </w:p>
    <w:p w14:paraId="3D93A166"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2</w:t>
      </w:r>
      <w:r w:rsidRPr="000517B4">
        <w:rPr>
          <w:rFonts w:ascii="仿宋" w:eastAsia="仿宋" w:hAnsi="仿宋" w:cs="仿宋" w:hint="eastAsia"/>
          <w:kern w:val="2"/>
          <w:sz w:val="32"/>
          <w:szCs w:val="32"/>
        </w:rPr>
        <w:t>）软件中心受理点，钦州路</w:t>
      </w:r>
      <w:r w:rsidRPr="000517B4">
        <w:rPr>
          <w:rFonts w:ascii="仿宋" w:eastAsia="仿宋" w:hAnsi="仿宋" w:cs="仿宋"/>
          <w:kern w:val="2"/>
          <w:sz w:val="32"/>
          <w:szCs w:val="32"/>
        </w:rPr>
        <w:t>100</w:t>
      </w:r>
      <w:r w:rsidRPr="000517B4">
        <w:rPr>
          <w:rFonts w:ascii="仿宋" w:eastAsia="仿宋" w:hAnsi="仿宋" w:cs="仿宋" w:hint="eastAsia"/>
          <w:kern w:val="2"/>
          <w:sz w:val="32"/>
          <w:szCs w:val="32"/>
        </w:rPr>
        <w:t>号</w:t>
      </w:r>
      <w:r w:rsidRPr="000517B4">
        <w:rPr>
          <w:rFonts w:ascii="仿宋" w:eastAsia="仿宋" w:hAnsi="仿宋" w:cs="仿宋"/>
          <w:kern w:val="2"/>
          <w:sz w:val="32"/>
          <w:szCs w:val="32"/>
        </w:rPr>
        <w:t>1</w:t>
      </w:r>
      <w:r w:rsidRPr="000517B4">
        <w:rPr>
          <w:rFonts w:ascii="仿宋" w:eastAsia="仿宋" w:hAnsi="仿宋" w:cs="仿宋" w:hint="eastAsia"/>
          <w:kern w:val="2"/>
          <w:sz w:val="32"/>
          <w:szCs w:val="32"/>
        </w:rPr>
        <w:t>号楼</w:t>
      </w:r>
      <w:r w:rsidRPr="000517B4">
        <w:rPr>
          <w:rFonts w:ascii="仿宋" w:eastAsia="仿宋" w:hAnsi="仿宋" w:cs="仿宋"/>
          <w:kern w:val="2"/>
          <w:sz w:val="32"/>
          <w:szCs w:val="32"/>
        </w:rPr>
        <w:t>7</w:t>
      </w:r>
      <w:r w:rsidRPr="000517B4">
        <w:rPr>
          <w:rFonts w:ascii="仿宋" w:eastAsia="仿宋" w:hAnsi="仿宋" w:cs="仿宋" w:hint="eastAsia"/>
          <w:kern w:val="2"/>
          <w:sz w:val="32"/>
          <w:szCs w:val="32"/>
        </w:rPr>
        <w:t>楼</w:t>
      </w:r>
    </w:p>
    <w:p w14:paraId="63A38B23"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联系人：张老师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 xml:space="preserve">64838846    </w:t>
      </w:r>
    </w:p>
    <w:p w14:paraId="141DA9B1"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3</w:t>
      </w:r>
      <w:r w:rsidRPr="000517B4">
        <w:rPr>
          <w:rFonts w:ascii="仿宋" w:eastAsia="仿宋" w:hAnsi="仿宋" w:cs="仿宋" w:hint="eastAsia"/>
          <w:kern w:val="2"/>
          <w:sz w:val="32"/>
          <w:szCs w:val="32"/>
        </w:rPr>
        <w:t>）计算所受理点，愚园路</w:t>
      </w:r>
      <w:r w:rsidRPr="000517B4">
        <w:rPr>
          <w:rFonts w:ascii="仿宋" w:eastAsia="仿宋" w:hAnsi="仿宋" w:cs="仿宋"/>
          <w:kern w:val="2"/>
          <w:sz w:val="32"/>
          <w:szCs w:val="32"/>
        </w:rPr>
        <w:t>546</w:t>
      </w:r>
      <w:r w:rsidRPr="000517B4">
        <w:rPr>
          <w:rFonts w:ascii="仿宋" w:eastAsia="仿宋" w:hAnsi="仿宋" w:cs="仿宋" w:hint="eastAsia"/>
          <w:kern w:val="2"/>
          <w:sz w:val="32"/>
          <w:szCs w:val="32"/>
        </w:rPr>
        <w:t>号</w:t>
      </w:r>
      <w:r w:rsidRPr="000517B4">
        <w:rPr>
          <w:rFonts w:ascii="仿宋" w:eastAsia="仿宋" w:hAnsi="仿宋" w:cs="仿宋"/>
          <w:kern w:val="2"/>
          <w:sz w:val="32"/>
          <w:szCs w:val="32"/>
        </w:rPr>
        <w:t>8</w:t>
      </w:r>
      <w:r w:rsidRPr="000517B4">
        <w:rPr>
          <w:rFonts w:ascii="仿宋" w:eastAsia="仿宋" w:hAnsi="仿宋" w:cs="仿宋" w:hint="eastAsia"/>
          <w:kern w:val="2"/>
          <w:sz w:val="32"/>
          <w:szCs w:val="32"/>
        </w:rPr>
        <w:t>号楼</w:t>
      </w:r>
      <w:r w:rsidRPr="000517B4">
        <w:rPr>
          <w:rFonts w:ascii="仿宋" w:eastAsia="仿宋" w:hAnsi="仿宋" w:cs="仿宋"/>
          <w:kern w:val="2"/>
          <w:sz w:val="32"/>
          <w:szCs w:val="32"/>
        </w:rPr>
        <w:t>207</w:t>
      </w:r>
      <w:r w:rsidRPr="000517B4">
        <w:rPr>
          <w:rFonts w:ascii="仿宋" w:eastAsia="仿宋" w:hAnsi="仿宋" w:cs="仿宋" w:hint="eastAsia"/>
          <w:kern w:val="2"/>
          <w:sz w:val="32"/>
          <w:szCs w:val="32"/>
        </w:rPr>
        <w:t>室</w:t>
      </w:r>
    </w:p>
    <w:p w14:paraId="510394F6"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联系人：徐老师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62129221</w:t>
      </w:r>
    </w:p>
    <w:p w14:paraId="11767AE9" w14:textId="77777777" w:rsidR="005F47B8" w:rsidRPr="000517B4" w:rsidRDefault="00BD5B44">
      <w:pPr>
        <w:pStyle w:val="ad"/>
        <w:spacing w:before="0" w:beforeAutospacing="0" w:after="0" w:afterAutospacing="0" w:line="560" w:lineRule="exact"/>
        <w:ind w:leftChars="200" w:left="420" w:rightChars="147" w:right="309" w:firstLineChars="90" w:firstLine="288"/>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4</w:t>
      </w:r>
      <w:r w:rsidRPr="000517B4">
        <w:rPr>
          <w:rFonts w:ascii="仿宋" w:eastAsia="仿宋" w:hAnsi="仿宋" w:cs="仿宋" w:hint="eastAsia"/>
          <w:kern w:val="2"/>
          <w:sz w:val="32"/>
          <w:szCs w:val="32"/>
        </w:rPr>
        <w:t>）市科协受理点，</w:t>
      </w:r>
      <w:proofErr w:type="gramStart"/>
      <w:r w:rsidRPr="000517B4">
        <w:rPr>
          <w:rFonts w:ascii="仿宋" w:eastAsia="仿宋" w:hAnsi="仿宋" w:cs="仿宋" w:hint="eastAsia"/>
          <w:kern w:val="2"/>
          <w:sz w:val="32"/>
          <w:szCs w:val="32"/>
        </w:rPr>
        <w:t>黄浦区雁荡</w:t>
      </w:r>
      <w:proofErr w:type="gramEnd"/>
      <w:r w:rsidRPr="000517B4">
        <w:rPr>
          <w:rFonts w:ascii="仿宋" w:eastAsia="仿宋" w:hAnsi="仿宋" w:cs="仿宋" w:hint="eastAsia"/>
          <w:kern w:val="2"/>
          <w:sz w:val="32"/>
          <w:szCs w:val="32"/>
        </w:rPr>
        <w:t>路</w:t>
      </w:r>
      <w:r w:rsidRPr="000517B4">
        <w:rPr>
          <w:rFonts w:ascii="仿宋" w:eastAsia="仿宋" w:hAnsi="仿宋" w:cs="仿宋"/>
          <w:kern w:val="2"/>
          <w:sz w:val="32"/>
          <w:szCs w:val="32"/>
        </w:rPr>
        <w:t>84</w:t>
      </w:r>
      <w:r w:rsidRPr="000517B4">
        <w:rPr>
          <w:rFonts w:ascii="仿宋" w:eastAsia="仿宋" w:hAnsi="仿宋" w:cs="仿宋" w:hint="eastAsia"/>
          <w:kern w:val="2"/>
          <w:sz w:val="32"/>
          <w:szCs w:val="32"/>
        </w:rPr>
        <w:t>号</w:t>
      </w:r>
      <w:r w:rsidRPr="000517B4">
        <w:rPr>
          <w:rFonts w:ascii="仿宋" w:eastAsia="仿宋" w:hAnsi="仿宋" w:cs="仿宋"/>
          <w:kern w:val="2"/>
          <w:sz w:val="32"/>
          <w:szCs w:val="32"/>
        </w:rPr>
        <w:t>2</w:t>
      </w:r>
      <w:r w:rsidRPr="000517B4">
        <w:rPr>
          <w:rFonts w:ascii="仿宋" w:eastAsia="仿宋" w:hAnsi="仿宋" w:cs="仿宋" w:hint="eastAsia"/>
          <w:kern w:val="2"/>
          <w:sz w:val="32"/>
          <w:szCs w:val="32"/>
        </w:rPr>
        <w:t>号楼</w:t>
      </w:r>
      <w:r w:rsidRPr="000517B4">
        <w:rPr>
          <w:rFonts w:ascii="仿宋" w:eastAsia="仿宋" w:hAnsi="仿宋" w:cs="仿宋"/>
          <w:kern w:val="2"/>
          <w:sz w:val="32"/>
          <w:szCs w:val="32"/>
        </w:rPr>
        <w:t>311</w:t>
      </w:r>
    </w:p>
    <w:p w14:paraId="0955F272"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联系人：龚老师、陈老师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53820284</w:t>
      </w:r>
      <w:r w:rsidRPr="000517B4">
        <w:rPr>
          <w:rFonts w:ascii="仿宋" w:eastAsia="仿宋" w:hAnsi="仿宋" w:cs="仿宋" w:hint="eastAsia"/>
          <w:kern w:val="2"/>
          <w:sz w:val="32"/>
          <w:szCs w:val="32"/>
        </w:rPr>
        <w:t>、</w:t>
      </w:r>
      <w:r w:rsidRPr="000517B4">
        <w:rPr>
          <w:rFonts w:ascii="仿宋" w:eastAsia="仿宋" w:hAnsi="仿宋" w:cs="仿宋"/>
          <w:kern w:val="2"/>
          <w:sz w:val="32"/>
          <w:szCs w:val="32"/>
        </w:rPr>
        <w:t>53838522</w:t>
      </w:r>
    </w:p>
    <w:p w14:paraId="4142C2ED" w14:textId="77777777" w:rsidR="005F47B8" w:rsidRPr="000517B4" w:rsidRDefault="00BD5B44">
      <w:pPr>
        <w:pStyle w:val="ad"/>
        <w:spacing w:before="0" w:beforeAutospacing="0" w:after="0" w:afterAutospacing="0" w:line="560" w:lineRule="exact"/>
        <w:ind w:leftChars="200" w:left="420" w:rightChars="147" w:right="309" w:firstLineChars="90" w:firstLine="288"/>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5</w:t>
      </w:r>
      <w:r w:rsidRPr="000517B4">
        <w:rPr>
          <w:rFonts w:ascii="仿宋" w:eastAsia="仿宋" w:hAnsi="仿宋" w:cs="仿宋" w:hint="eastAsia"/>
          <w:kern w:val="2"/>
          <w:sz w:val="32"/>
          <w:szCs w:val="32"/>
        </w:rPr>
        <w:t>）上海明珠创意产业园受理点，虹口区</w:t>
      </w:r>
      <w:proofErr w:type="gramStart"/>
      <w:r w:rsidRPr="000517B4">
        <w:rPr>
          <w:rFonts w:ascii="仿宋" w:eastAsia="仿宋" w:hAnsi="仿宋" w:cs="仿宋" w:hint="eastAsia"/>
          <w:kern w:val="2"/>
          <w:sz w:val="32"/>
          <w:szCs w:val="32"/>
        </w:rPr>
        <w:t>广纪路</w:t>
      </w:r>
      <w:proofErr w:type="gramEnd"/>
      <w:r w:rsidRPr="000517B4">
        <w:rPr>
          <w:rFonts w:ascii="仿宋" w:eastAsia="仿宋" w:hAnsi="仿宋" w:cs="仿宋"/>
          <w:kern w:val="2"/>
          <w:sz w:val="32"/>
          <w:szCs w:val="32"/>
        </w:rPr>
        <w:t>700</w:t>
      </w:r>
      <w:r w:rsidRPr="000517B4">
        <w:rPr>
          <w:rFonts w:ascii="仿宋" w:eastAsia="仿宋" w:hAnsi="仿宋" w:cs="仿宋" w:hint="eastAsia"/>
          <w:kern w:val="2"/>
          <w:sz w:val="32"/>
          <w:szCs w:val="32"/>
        </w:rPr>
        <w:t>号</w:t>
      </w:r>
    </w:p>
    <w:p w14:paraId="393CCAD3"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联系人：季老师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65448177</w:t>
      </w:r>
    </w:p>
    <w:p w14:paraId="6C3DDA7D" w14:textId="77777777" w:rsidR="005F47B8" w:rsidRPr="000517B4" w:rsidRDefault="00BD5B44">
      <w:pPr>
        <w:pStyle w:val="ad"/>
        <w:spacing w:before="0" w:beforeAutospacing="0" w:after="0" w:afterAutospacing="0" w:line="560" w:lineRule="exact"/>
        <w:ind w:leftChars="200" w:left="420" w:rightChars="147" w:right="309" w:firstLineChars="90" w:firstLine="288"/>
        <w:rPr>
          <w:rFonts w:ascii="仿宋" w:eastAsia="仿宋" w:hAnsi="仿宋" w:cs="仿宋"/>
          <w:kern w:val="2"/>
          <w:sz w:val="32"/>
          <w:szCs w:val="32"/>
        </w:rPr>
      </w:pPr>
      <w:r w:rsidRPr="000517B4">
        <w:rPr>
          <w:rFonts w:ascii="仿宋" w:eastAsia="仿宋" w:hAnsi="仿宋" w:cs="仿宋" w:hint="eastAsia"/>
          <w:kern w:val="2"/>
          <w:sz w:val="32"/>
          <w:szCs w:val="32"/>
        </w:rPr>
        <w:lastRenderedPageBreak/>
        <w:t>（</w:t>
      </w:r>
      <w:r w:rsidRPr="000517B4">
        <w:rPr>
          <w:rFonts w:ascii="仿宋" w:eastAsia="仿宋" w:hAnsi="仿宋" w:cs="仿宋"/>
          <w:kern w:val="2"/>
          <w:sz w:val="32"/>
          <w:szCs w:val="32"/>
        </w:rPr>
        <w:t>6</w:t>
      </w:r>
      <w:r w:rsidRPr="000517B4">
        <w:rPr>
          <w:rFonts w:ascii="仿宋" w:eastAsia="仿宋" w:hAnsi="仿宋" w:cs="仿宋" w:hint="eastAsia"/>
          <w:kern w:val="2"/>
          <w:sz w:val="32"/>
          <w:szCs w:val="32"/>
        </w:rPr>
        <w:t>）同和凤城</w:t>
      </w:r>
      <w:proofErr w:type="gramStart"/>
      <w:r w:rsidRPr="000517B4">
        <w:rPr>
          <w:rFonts w:ascii="仿宋" w:eastAsia="仿宋" w:hAnsi="仿宋" w:cs="仿宋" w:hint="eastAsia"/>
          <w:kern w:val="2"/>
          <w:sz w:val="32"/>
          <w:szCs w:val="32"/>
        </w:rPr>
        <w:t>创意园</w:t>
      </w:r>
      <w:proofErr w:type="gramEnd"/>
      <w:r w:rsidRPr="000517B4">
        <w:rPr>
          <w:rFonts w:ascii="仿宋" w:eastAsia="仿宋" w:hAnsi="仿宋" w:cs="仿宋" w:hint="eastAsia"/>
          <w:kern w:val="2"/>
          <w:sz w:val="32"/>
          <w:szCs w:val="32"/>
        </w:rPr>
        <w:t>受理点，杨浦区凤城路</w:t>
      </w:r>
      <w:r w:rsidRPr="000517B4">
        <w:rPr>
          <w:rFonts w:ascii="仿宋" w:eastAsia="仿宋" w:hAnsi="仿宋" w:cs="仿宋"/>
          <w:kern w:val="2"/>
          <w:sz w:val="32"/>
          <w:szCs w:val="32"/>
        </w:rPr>
        <w:t>1</w:t>
      </w:r>
      <w:r w:rsidRPr="000517B4">
        <w:rPr>
          <w:rFonts w:ascii="仿宋" w:eastAsia="仿宋" w:hAnsi="仿宋" w:cs="仿宋" w:hint="eastAsia"/>
          <w:kern w:val="2"/>
          <w:sz w:val="32"/>
          <w:szCs w:val="32"/>
        </w:rPr>
        <w:t>号</w:t>
      </w:r>
    </w:p>
    <w:p w14:paraId="1BF3E573"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联系人：李老师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65152016</w:t>
      </w:r>
    </w:p>
    <w:p w14:paraId="76B61FF3" w14:textId="77777777" w:rsidR="005F47B8" w:rsidRPr="000517B4" w:rsidRDefault="00BD5B44">
      <w:pPr>
        <w:pStyle w:val="ad"/>
        <w:spacing w:before="0" w:beforeAutospacing="0" w:after="0" w:afterAutospacing="0" w:line="560" w:lineRule="exact"/>
        <w:ind w:leftChars="200" w:left="420" w:rightChars="147" w:right="309" w:firstLineChars="90" w:firstLine="288"/>
        <w:rPr>
          <w:rFonts w:ascii="仿宋" w:eastAsia="仿宋" w:hAnsi="仿宋" w:cs="仿宋"/>
          <w:kern w:val="2"/>
          <w:sz w:val="32"/>
          <w:szCs w:val="32"/>
        </w:rPr>
      </w:pPr>
      <w:r w:rsidRPr="000517B4">
        <w:rPr>
          <w:rFonts w:ascii="仿宋" w:eastAsia="仿宋" w:hAnsi="仿宋" w:cs="仿宋" w:hint="eastAsia"/>
          <w:kern w:val="2"/>
          <w:sz w:val="32"/>
          <w:szCs w:val="32"/>
        </w:rPr>
        <w:t>（</w:t>
      </w:r>
      <w:r w:rsidRPr="000517B4">
        <w:rPr>
          <w:rFonts w:ascii="仿宋" w:eastAsia="仿宋" w:hAnsi="仿宋" w:cs="仿宋"/>
          <w:kern w:val="2"/>
          <w:sz w:val="32"/>
          <w:szCs w:val="32"/>
        </w:rPr>
        <w:t>7</w:t>
      </w:r>
      <w:r w:rsidRPr="000517B4">
        <w:rPr>
          <w:rFonts w:ascii="仿宋" w:eastAsia="仿宋" w:hAnsi="仿宋" w:cs="仿宋" w:hint="eastAsia"/>
          <w:kern w:val="2"/>
          <w:sz w:val="32"/>
          <w:szCs w:val="32"/>
        </w:rPr>
        <w:t>）智慧</w:t>
      </w:r>
      <w:proofErr w:type="gramStart"/>
      <w:r w:rsidRPr="000517B4">
        <w:rPr>
          <w:rFonts w:ascii="仿宋" w:eastAsia="仿宋" w:hAnsi="仿宋" w:cs="仿宋" w:hint="eastAsia"/>
          <w:kern w:val="2"/>
          <w:sz w:val="32"/>
          <w:szCs w:val="32"/>
        </w:rPr>
        <w:t>湾科创园</w:t>
      </w:r>
      <w:proofErr w:type="gramEnd"/>
      <w:r w:rsidRPr="000517B4">
        <w:rPr>
          <w:rFonts w:ascii="仿宋" w:eastAsia="仿宋" w:hAnsi="仿宋" w:cs="仿宋" w:hint="eastAsia"/>
          <w:kern w:val="2"/>
          <w:sz w:val="32"/>
          <w:szCs w:val="32"/>
        </w:rPr>
        <w:t>受理点，宝山区蕰川路</w:t>
      </w:r>
      <w:r w:rsidRPr="000517B4">
        <w:rPr>
          <w:rFonts w:ascii="仿宋" w:eastAsia="仿宋" w:hAnsi="仿宋" w:cs="仿宋"/>
          <w:kern w:val="2"/>
          <w:sz w:val="32"/>
          <w:szCs w:val="32"/>
        </w:rPr>
        <w:t>6</w:t>
      </w:r>
      <w:r w:rsidRPr="000517B4">
        <w:rPr>
          <w:rFonts w:ascii="仿宋" w:eastAsia="仿宋" w:hAnsi="仿宋" w:cs="仿宋" w:hint="eastAsia"/>
          <w:kern w:val="2"/>
          <w:sz w:val="32"/>
          <w:szCs w:val="32"/>
        </w:rPr>
        <w:t>号</w:t>
      </w:r>
    </w:p>
    <w:p w14:paraId="43F4AFCD" w14:textId="77777777" w:rsidR="005F47B8" w:rsidRPr="000517B4" w:rsidRDefault="00BD5B44">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sidRPr="000517B4">
        <w:rPr>
          <w:rFonts w:ascii="仿宋" w:eastAsia="仿宋" w:hAnsi="仿宋" w:cs="仿宋" w:hint="eastAsia"/>
          <w:kern w:val="2"/>
          <w:sz w:val="32"/>
          <w:szCs w:val="32"/>
        </w:rPr>
        <w:t>联系人：曹老师</w:t>
      </w:r>
      <w:r w:rsidRPr="000517B4">
        <w:rPr>
          <w:rFonts w:ascii="仿宋" w:eastAsia="仿宋" w:hAnsi="仿宋" w:cs="仿宋"/>
          <w:kern w:val="2"/>
          <w:sz w:val="32"/>
          <w:szCs w:val="32"/>
        </w:rPr>
        <w:t xml:space="preserve">   </w:t>
      </w:r>
      <w:r w:rsidRPr="000517B4">
        <w:rPr>
          <w:rFonts w:ascii="仿宋" w:eastAsia="仿宋" w:hAnsi="仿宋" w:cs="仿宋" w:hint="eastAsia"/>
          <w:kern w:val="2"/>
          <w:sz w:val="32"/>
          <w:szCs w:val="32"/>
        </w:rPr>
        <w:t>联系电话：</w:t>
      </w:r>
      <w:r w:rsidRPr="000517B4">
        <w:rPr>
          <w:rFonts w:ascii="仿宋" w:eastAsia="仿宋" w:hAnsi="仿宋" w:cs="仿宋"/>
          <w:kern w:val="2"/>
          <w:sz w:val="32"/>
          <w:szCs w:val="32"/>
        </w:rPr>
        <w:t>66186008</w:t>
      </w:r>
    </w:p>
    <w:p w14:paraId="1D093580" w14:textId="77777777" w:rsidR="005F47B8" w:rsidRPr="000517B4" w:rsidRDefault="00BD5B44">
      <w:pPr>
        <w:adjustRightInd w:val="0"/>
        <w:snapToGrid w:val="0"/>
        <w:spacing w:line="560" w:lineRule="exact"/>
        <w:ind w:firstLineChars="200" w:firstLine="640"/>
        <w:rPr>
          <w:rFonts w:ascii="黑体" w:eastAsia="黑体" w:hAnsi="黑体" w:cs="黑体"/>
          <w:bCs/>
          <w:sz w:val="32"/>
          <w:szCs w:val="32"/>
        </w:rPr>
      </w:pPr>
      <w:r w:rsidRPr="000517B4">
        <w:rPr>
          <w:rFonts w:ascii="黑体" w:eastAsia="黑体" w:hAnsi="黑体" w:cs="黑体" w:hint="eastAsia"/>
          <w:bCs/>
          <w:sz w:val="32"/>
          <w:szCs w:val="32"/>
        </w:rPr>
        <w:t>八、评审费用</w:t>
      </w:r>
    </w:p>
    <w:p w14:paraId="055623CE"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申报评审费用：</w:t>
      </w:r>
      <w:r w:rsidRPr="000517B4">
        <w:rPr>
          <w:rFonts w:ascii="仿宋" w:eastAsia="仿宋" w:hAnsi="仿宋" w:cs="仿宋"/>
          <w:sz w:val="32"/>
          <w:szCs w:val="32"/>
        </w:rPr>
        <w:t>900</w:t>
      </w:r>
      <w:r w:rsidRPr="000517B4">
        <w:rPr>
          <w:rFonts w:ascii="仿宋" w:eastAsia="仿宋" w:hAnsi="仿宋" w:cs="仿宋" w:hint="eastAsia"/>
          <w:sz w:val="32"/>
          <w:szCs w:val="32"/>
        </w:rPr>
        <w:t>元（高级工程师）、</w:t>
      </w:r>
      <w:r w:rsidRPr="000517B4">
        <w:rPr>
          <w:rFonts w:ascii="仿宋" w:eastAsia="仿宋" w:hAnsi="仿宋" w:cs="仿宋"/>
          <w:sz w:val="32"/>
          <w:szCs w:val="32"/>
        </w:rPr>
        <w:t>1200</w:t>
      </w:r>
      <w:r w:rsidRPr="000517B4">
        <w:rPr>
          <w:rFonts w:ascii="仿宋" w:eastAsia="仿宋" w:hAnsi="仿宋" w:cs="仿宋" w:hint="eastAsia"/>
          <w:sz w:val="32"/>
          <w:szCs w:val="32"/>
        </w:rPr>
        <w:t>元（正高级工程师）。</w:t>
      </w:r>
    </w:p>
    <w:p w14:paraId="54A84112" w14:textId="77777777" w:rsidR="005F47B8" w:rsidRPr="000517B4" w:rsidRDefault="00BD5B44">
      <w:pPr>
        <w:adjustRightInd w:val="0"/>
        <w:snapToGrid w:val="0"/>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特此通知。</w:t>
      </w:r>
    </w:p>
    <w:p w14:paraId="55D521F6" w14:textId="77777777" w:rsidR="005F47B8" w:rsidRPr="000517B4" w:rsidRDefault="005F47B8">
      <w:pPr>
        <w:spacing w:line="560" w:lineRule="exact"/>
        <w:ind w:firstLineChars="200" w:firstLine="640"/>
        <w:rPr>
          <w:rFonts w:ascii="仿宋" w:eastAsia="仿宋" w:hAnsi="仿宋" w:cs="仿宋"/>
          <w:sz w:val="32"/>
          <w:szCs w:val="32"/>
        </w:rPr>
      </w:pPr>
    </w:p>
    <w:p w14:paraId="6C84ACB6"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hint="eastAsia"/>
          <w:sz w:val="32"/>
          <w:szCs w:val="32"/>
        </w:rPr>
        <w:t>附件：</w:t>
      </w:r>
      <w:r w:rsidRPr="000517B4">
        <w:rPr>
          <w:rFonts w:ascii="仿宋" w:eastAsia="仿宋" w:hAnsi="仿宋" w:cs="仿宋"/>
          <w:sz w:val="32"/>
          <w:szCs w:val="32"/>
        </w:rPr>
        <w:t>1.</w:t>
      </w:r>
      <w:hyperlink r:id="rId7" w:history="1">
        <w:r w:rsidRPr="000517B4">
          <w:rPr>
            <w:rFonts w:ascii="仿宋" w:eastAsia="仿宋" w:hAnsi="仿宋" w:cs="仿宋"/>
            <w:sz w:val="32"/>
            <w:szCs w:val="32"/>
          </w:rPr>
          <w:t>2022</w:t>
        </w:r>
        <w:r w:rsidRPr="000517B4">
          <w:rPr>
            <w:rFonts w:ascii="仿宋" w:eastAsia="仿宋" w:hAnsi="仿宋" w:cs="仿宋"/>
            <w:sz w:val="32"/>
            <w:szCs w:val="32"/>
          </w:rPr>
          <w:t>年度送审材料目录</w:t>
        </w:r>
      </w:hyperlink>
    </w:p>
    <w:p w14:paraId="38E2B3DC"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 xml:space="preserve">      2.</w:t>
      </w:r>
      <w:r w:rsidRPr="000517B4">
        <w:rPr>
          <w:rFonts w:ascii="仿宋" w:eastAsia="仿宋" w:hAnsi="仿宋" w:cs="仿宋"/>
          <w:sz w:val="32"/>
          <w:szCs w:val="32"/>
        </w:rPr>
        <w:t>项目技术总结专家评阅表</w:t>
      </w:r>
    </w:p>
    <w:p w14:paraId="6C1ACE91" w14:textId="77777777" w:rsidR="005F47B8" w:rsidRPr="000517B4" w:rsidRDefault="00BD5B44">
      <w:pPr>
        <w:spacing w:line="560" w:lineRule="exact"/>
        <w:ind w:firstLineChars="200" w:firstLine="640"/>
        <w:rPr>
          <w:rFonts w:ascii="仿宋" w:eastAsia="仿宋" w:hAnsi="仿宋" w:cs="仿宋"/>
          <w:sz w:val="32"/>
          <w:szCs w:val="32"/>
        </w:rPr>
      </w:pPr>
      <w:r w:rsidRPr="000517B4">
        <w:rPr>
          <w:rFonts w:ascii="仿宋" w:eastAsia="仿宋" w:hAnsi="仿宋" w:cs="仿宋"/>
          <w:sz w:val="32"/>
          <w:szCs w:val="32"/>
        </w:rPr>
        <w:t xml:space="preserve">      3.</w:t>
      </w:r>
      <w:proofErr w:type="gramStart"/>
      <w:r w:rsidRPr="000517B4">
        <w:rPr>
          <w:rFonts w:ascii="仿宋" w:eastAsia="仿宋" w:hAnsi="仿宋" w:cs="仿宋"/>
          <w:sz w:val="32"/>
          <w:szCs w:val="32"/>
        </w:rPr>
        <w:t>申报正</w:t>
      </w:r>
      <w:proofErr w:type="gramEnd"/>
      <w:r w:rsidRPr="000517B4">
        <w:rPr>
          <w:rFonts w:ascii="仿宋" w:eastAsia="仿宋" w:hAnsi="仿宋" w:cs="仿宋"/>
          <w:sz w:val="32"/>
          <w:szCs w:val="32"/>
        </w:rPr>
        <w:t>高级工程师职称人员考核推荐表</w:t>
      </w:r>
    </w:p>
    <w:p w14:paraId="5B739419" w14:textId="77777777" w:rsidR="005F47B8" w:rsidRPr="000517B4" w:rsidRDefault="00BD5B44">
      <w:pPr>
        <w:spacing w:line="560" w:lineRule="exact"/>
        <w:ind w:firstLineChars="500" w:firstLine="1600"/>
        <w:rPr>
          <w:rFonts w:ascii="仿宋" w:eastAsia="仿宋" w:hAnsi="仿宋" w:cs="仿宋"/>
          <w:sz w:val="32"/>
          <w:szCs w:val="32"/>
        </w:rPr>
      </w:pPr>
      <w:r w:rsidRPr="000517B4">
        <w:rPr>
          <w:rFonts w:ascii="仿宋" w:eastAsia="仿宋" w:hAnsi="仿宋" w:cs="仿宋"/>
          <w:sz w:val="32"/>
          <w:szCs w:val="32"/>
        </w:rPr>
        <w:t>4.</w:t>
      </w:r>
      <w:r w:rsidRPr="000517B4">
        <w:rPr>
          <w:rFonts w:ascii="仿宋" w:eastAsia="仿宋" w:hAnsi="仿宋" w:cs="仿宋"/>
          <w:sz w:val="32"/>
          <w:szCs w:val="32"/>
        </w:rPr>
        <w:t>在职高级工程师及正</w:t>
      </w:r>
      <w:r w:rsidRPr="000517B4">
        <w:rPr>
          <w:rFonts w:ascii="仿宋" w:eastAsia="仿宋" w:hAnsi="仿宋" w:cs="仿宋"/>
          <w:sz w:val="32"/>
          <w:szCs w:val="32"/>
        </w:rPr>
        <w:t>高级工程师统计表</w:t>
      </w:r>
    </w:p>
    <w:p w14:paraId="7C0573FF" w14:textId="77777777" w:rsidR="005F47B8" w:rsidRPr="000517B4" w:rsidRDefault="005F47B8">
      <w:pPr>
        <w:adjustRightInd w:val="0"/>
        <w:snapToGrid w:val="0"/>
        <w:spacing w:line="560" w:lineRule="exact"/>
        <w:ind w:firstLineChars="200" w:firstLine="640"/>
        <w:rPr>
          <w:rFonts w:ascii="仿宋" w:eastAsia="仿宋" w:hAnsi="仿宋"/>
          <w:sz w:val="32"/>
          <w:szCs w:val="32"/>
        </w:rPr>
      </w:pPr>
    </w:p>
    <w:p w14:paraId="783FF392" w14:textId="77777777" w:rsidR="005F47B8" w:rsidRPr="000517B4" w:rsidRDefault="00BD5B44">
      <w:pPr>
        <w:adjustRightInd w:val="0"/>
        <w:snapToGrid w:val="0"/>
        <w:spacing w:line="560" w:lineRule="exact"/>
        <w:ind w:left="1400"/>
        <w:jc w:val="right"/>
        <w:rPr>
          <w:rFonts w:ascii="仿宋" w:eastAsia="仿宋" w:hAnsi="仿宋" w:cs="仿宋"/>
          <w:sz w:val="32"/>
          <w:szCs w:val="32"/>
        </w:rPr>
      </w:pPr>
      <w:r w:rsidRPr="000517B4">
        <w:rPr>
          <w:rFonts w:ascii="仿宋" w:eastAsia="仿宋" w:hAnsi="仿宋" w:cs="仿宋" w:hint="eastAsia"/>
          <w:sz w:val="32"/>
          <w:szCs w:val="32"/>
        </w:rPr>
        <w:t>上海市工程系列计算机与信息技术应用专业</w:t>
      </w:r>
    </w:p>
    <w:p w14:paraId="487024A5" w14:textId="77777777" w:rsidR="005F47B8" w:rsidRPr="000517B4" w:rsidRDefault="00BD5B44">
      <w:pPr>
        <w:wordWrap w:val="0"/>
        <w:adjustRightInd w:val="0"/>
        <w:snapToGrid w:val="0"/>
        <w:spacing w:line="560" w:lineRule="exact"/>
        <w:ind w:left="1400" w:right="960"/>
        <w:jc w:val="right"/>
        <w:rPr>
          <w:rFonts w:ascii="仿宋" w:eastAsia="仿宋" w:hAnsi="仿宋" w:cs="仿宋"/>
          <w:sz w:val="32"/>
          <w:szCs w:val="32"/>
        </w:rPr>
      </w:pPr>
      <w:r w:rsidRPr="000517B4">
        <w:rPr>
          <w:rFonts w:ascii="仿宋" w:eastAsia="仿宋" w:hAnsi="仿宋" w:cs="仿宋" w:hint="eastAsia"/>
          <w:sz w:val="32"/>
          <w:szCs w:val="32"/>
        </w:rPr>
        <w:t>高级职称评审委员会</w:t>
      </w:r>
    </w:p>
    <w:p w14:paraId="113AAA7B" w14:textId="77777777" w:rsidR="005F47B8" w:rsidRPr="000517B4" w:rsidRDefault="00BD5B44">
      <w:pPr>
        <w:adjustRightInd w:val="0"/>
        <w:snapToGrid w:val="0"/>
        <w:spacing w:line="560" w:lineRule="exact"/>
        <w:ind w:right="800" w:firstLineChars="1900" w:firstLine="6080"/>
        <w:rPr>
          <w:rFonts w:ascii="仿宋" w:eastAsia="仿宋" w:hAnsi="仿宋" w:cs="仿宋"/>
          <w:sz w:val="32"/>
          <w:szCs w:val="32"/>
        </w:rPr>
      </w:pPr>
      <w:r w:rsidRPr="000517B4">
        <w:rPr>
          <w:rFonts w:ascii="仿宋" w:eastAsia="仿宋" w:hAnsi="仿宋" w:cs="仿宋"/>
          <w:sz w:val="32"/>
          <w:szCs w:val="32"/>
        </w:rPr>
        <w:t>2022</w:t>
      </w:r>
      <w:r w:rsidRPr="000517B4">
        <w:rPr>
          <w:rFonts w:ascii="仿宋" w:eastAsia="仿宋" w:hAnsi="仿宋" w:cs="仿宋" w:hint="eastAsia"/>
          <w:sz w:val="32"/>
          <w:szCs w:val="32"/>
        </w:rPr>
        <w:t>年</w:t>
      </w:r>
      <w:r w:rsidRPr="000517B4">
        <w:rPr>
          <w:rFonts w:ascii="仿宋" w:eastAsia="仿宋" w:hAnsi="仿宋" w:cs="仿宋"/>
          <w:sz w:val="32"/>
          <w:szCs w:val="32"/>
        </w:rPr>
        <w:t>7</w:t>
      </w:r>
      <w:r w:rsidRPr="000517B4">
        <w:rPr>
          <w:rFonts w:ascii="仿宋" w:eastAsia="仿宋" w:hAnsi="仿宋" w:cs="仿宋" w:hint="eastAsia"/>
          <w:sz w:val="32"/>
          <w:szCs w:val="32"/>
        </w:rPr>
        <w:t>月</w:t>
      </w:r>
      <w:r w:rsidRPr="000517B4">
        <w:rPr>
          <w:rFonts w:ascii="仿宋" w:eastAsia="仿宋" w:hAnsi="仿宋" w:cs="仿宋" w:hint="eastAsia"/>
          <w:sz w:val="32"/>
          <w:szCs w:val="32"/>
        </w:rPr>
        <w:t>4</w:t>
      </w:r>
      <w:r w:rsidRPr="000517B4">
        <w:rPr>
          <w:rFonts w:ascii="仿宋" w:eastAsia="仿宋" w:hAnsi="仿宋" w:cs="仿宋" w:hint="eastAsia"/>
          <w:sz w:val="32"/>
          <w:szCs w:val="32"/>
        </w:rPr>
        <w:t>日</w:t>
      </w:r>
    </w:p>
    <w:p w14:paraId="12AAF0AD" w14:textId="77777777" w:rsidR="005F47B8" w:rsidRDefault="005F47B8">
      <w:pPr>
        <w:adjustRightInd w:val="0"/>
        <w:snapToGrid w:val="0"/>
        <w:spacing w:line="560" w:lineRule="exact"/>
        <w:ind w:right="800" w:firstLineChars="1900" w:firstLine="6080"/>
        <w:rPr>
          <w:rFonts w:ascii="仿宋" w:eastAsia="仿宋" w:hAnsi="仿宋" w:cs="仿宋"/>
          <w:sz w:val="32"/>
          <w:szCs w:val="32"/>
        </w:rPr>
      </w:pPr>
    </w:p>
    <w:p w14:paraId="42DFD4F8" w14:textId="77777777" w:rsidR="005F47B8" w:rsidRDefault="005F47B8">
      <w:pPr>
        <w:spacing w:line="600" w:lineRule="exact"/>
        <w:ind w:left="2" w:firstLine="2"/>
        <w:rPr>
          <w:rFonts w:ascii="仿宋" w:eastAsia="仿宋" w:hAnsi="仿宋"/>
          <w:sz w:val="32"/>
          <w:szCs w:val="32"/>
        </w:rPr>
      </w:pPr>
    </w:p>
    <w:sectPr w:rsidR="005F47B8">
      <w:headerReference w:type="default" r:id="rId8"/>
      <w:footerReference w:type="default" r:id="rId9"/>
      <w:pgSz w:w="11906" w:h="16838"/>
      <w:pgMar w:top="1440" w:right="1080" w:bottom="1440" w:left="1080" w:header="851" w:footer="85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21746" w14:textId="77777777" w:rsidR="00BD5B44" w:rsidRDefault="00BD5B44">
      <w:r>
        <w:separator/>
      </w:r>
    </w:p>
  </w:endnote>
  <w:endnote w:type="continuationSeparator" w:id="0">
    <w:p w14:paraId="2433EEBB" w14:textId="77777777" w:rsidR="00BD5B44" w:rsidRDefault="00BD5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ˎ̥">
    <w:altName w:val="仿宋"/>
    <w:charset w:val="00"/>
    <w:family w:val="roman"/>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54E12" w14:textId="77777777" w:rsidR="005F47B8" w:rsidRDefault="00BD5B44">
    <w:pPr>
      <w:pStyle w:val="a9"/>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6</w:t>
    </w:r>
    <w:r>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04D64" w14:textId="77777777" w:rsidR="00BD5B44" w:rsidRDefault="00BD5B44">
      <w:r>
        <w:separator/>
      </w:r>
    </w:p>
  </w:footnote>
  <w:footnote w:type="continuationSeparator" w:id="0">
    <w:p w14:paraId="248D3A1E" w14:textId="77777777" w:rsidR="00BD5B44" w:rsidRDefault="00BD5B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93863" w14:textId="77777777" w:rsidR="005F47B8" w:rsidRDefault="005F47B8">
    <w:pPr>
      <w:pStyle w:val="ab"/>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c1N2ZiYWIxN2NkYzNkYzU1YzdiNWY4ZmIxOTY4ZGEifQ=="/>
  </w:docVars>
  <w:rsids>
    <w:rsidRoot w:val="0086772D"/>
    <w:rsid w:val="BDF6F26F"/>
    <w:rsid w:val="BFEAA613"/>
    <w:rsid w:val="EF75AD5D"/>
    <w:rsid w:val="F6DD4247"/>
    <w:rsid w:val="FFF5E5CA"/>
    <w:rsid w:val="00001CFE"/>
    <w:rsid w:val="00003D95"/>
    <w:rsid w:val="0005138A"/>
    <w:rsid w:val="000517B4"/>
    <w:rsid w:val="00056552"/>
    <w:rsid w:val="00057ACA"/>
    <w:rsid w:val="00063F0A"/>
    <w:rsid w:val="00085AF0"/>
    <w:rsid w:val="00095A27"/>
    <w:rsid w:val="000B7711"/>
    <w:rsid w:val="000C44D9"/>
    <w:rsid w:val="000E17CE"/>
    <w:rsid w:val="000E380B"/>
    <w:rsid w:val="000F19A0"/>
    <w:rsid w:val="000F2487"/>
    <w:rsid w:val="000F7B99"/>
    <w:rsid w:val="001000B0"/>
    <w:rsid w:val="001049B7"/>
    <w:rsid w:val="00112E4C"/>
    <w:rsid w:val="00115306"/>
    <w:rsid w:val="00132313"/>
    <w:rsid w:val="00133B04"/>
    <w:rsid w:val="00141A7F"/>
    <w:rsid w:val="001457DF"/>
    <w:rsid w:val="00146C5A"/>
    <w:rsid w:val="001477A1"/>
    <w:rsid w:val="00152304"/>
    <w:rsid w:val="00156B5E"/>
    <w:rsid w:val="00156C5E"/>
    <w:rsid w:val="0016174E"/>
    <w:rsid w:val="00170E35"/>
    <w:rsid w:val="00182DAC"/>
    <w:rsid w:val="001831AF"/>
    <w:rsid w:val="00187E9F"/>
    <w:rsid w:val="00194D49"/>
    <w:rsid w:val="0019694C"/>
    <w:rsid w:val="001A3341"/>
    <w:rsid w:val="001D4D72"/>
    <w:rsid w:val="001E408C"/>
    <w:rsid w:val="001F1355"/>
    <w:rsid w:val="00200BD4"/>
    <w:rsid w:val="002136E5"/>
    <w:rsid w:val="002179CB"/>
    <w:rsid w:val="00226847"/>
    <w:rsid w:val="00241895"/>
    <w:rsid w:val="00243130"/>
    <w:rsid w:val="0024458F"/>
    <w:rsid w:val="00255184"/>
    <w:rsid w:val="0027357D"/>
    <w:rsid w:val="00276B6A"/>
    <w:rsid w:val="002800BC"/>
    <w:rsid w:val="002944E8"/>
    <w:rsid w:val="002949EF"/>
    <w:rsid w:val="002A359F"/>
    <w:rsid w:val="002B1EC1"/>
    <w:rsid w:val="002B79D3"/>
    <w:rsid w:val="002C6F21"/>
    <w:rsid w:val="002D180D"/>
    <w:rsid w:val="002D2C90"/>
    <w:rsid w:val="002D2E28"/>
    <w:rsid w:val="002F5BC4"/>
    <w:rsid w:val="00301975"/>
    <w:rsid w:val="00301B13"/>
    <w:rsid w:val="0031520D"/>
    <w:rsid w:val="0032472B"/>
    <w:rsid w:val="00325246"/>
    <w:rsid w:val="00340A22"/>
    <w:rsid w:val="00344B62"/>
    <w:rsid w:val="00360089"/>
    <w:rsid w:val="0036238B"/>
    <w:rsid w:val="003863A9"/>
    <w:rsid w:val="00392A52"/>
    <w:rsid w:val="0039530D"/>
    <w:rsid w:val="003A6D54"/>
    <w:rsid w:val="003B1B5D"/>
    <w:rsid w:val="003B3530"/>
    <w:rsid w:val="003B6978"/>
    <w:rsid w:val="003C07AF"/>
    <w:rsid w:val="003F42F7"/>
    <w:rsid w:val="003F679E"/>
    <w:rsid w:val="00405377"/>
    <w:rsid w:val="00427B07"/>
    <w:rsid w:val="00442572"/>
    <w:rsid w:val="0044504E"/>
    <w:rsid w:val="00452BAB"/>
    <w:rsid w:val="004711DF"/>
    <w:rsid w:val="00484546"/>
    <w:rsid w:val="00485E4F"/>
    <w:rsid w:val="00493AB9"/>
    <w:rsid w:val="00495A0B"/>
    <w:rsid w:val="004A4BCE"/>
    <w:rsid w:val="004C3FF9"/>
    <w:rsid w:val="004D6AFD"/>
    <w:rsid w:val="004E2026"/>
    <w:rsid w:val="004E3EFC"/>
    <w:rsid w:val="004F08A1"/>
    <w:rsid w:val="004F53FA"/>
    <w:rsid w:val="00503687"/>
    <w:rsid w:val="00504991"/>
    <w:rsid w:val="00511FB7"/>
    <w:rsid w:val="00532AEE"/>
    <w:rsid w:val="00537359"/>
    <w:rsid w:val="00552815"/>
    <w:rsid w:val="00554063"/>
    <w:rsid w:val="005560ED"/>
    <w:rsid w:val="00571FEC"/>
    <w:rsid w:val="0057295D"/>
    <w:rsid w:val="005810F0"/>
    <w:rsid w:val="00594516"/>
    <w:rsid w:val="00595BB9"/>
    <w:rsid w:val="005A0551"/>
    <w:rsid w:val="005D0BBC"/>
    <w:rsid w:val="005D318D"/>
    <w:rsid w:val="005D4512"/>
    <w:rsid w:val="005E7A47"/>
    <w:rsid w:val="005F0BD1"/>
    <w:rsid w:val="005F185C"/>
    <w:rsid w:val="005F261F"/>
    <w:rsid w:val="005F47B8"/>
    <w:rsid w:val="005F7AED"/>
    <w:rsid w:val="005F7CFF"/>
    <w:rsid w:val="00606650"/>
    <w:rsid w:val="00614BB2"/>
    <w:rsid w:val="00624CB1"/>
    <w:rsid w:val="00635D04"/>
    <w:rsid w:val="0065783B"/>
    <w:rsid w:val="0067670B"/>
    <w:rsid w:val="006937B8"/>
    <w:rsid w:val="00694BF9"/>
    <w:rsid w:val="00696164"/>
    <w:rsid w:val="006B0B2A"/>
    <w:rsid w:val="006C536F"/>
    <w:rsid w:val="006D032E"/>
    <w:rsid w:val="007177E4"/>
    <w:rsid w:val="00724B66"/>
    <w:rsid w:val="007346FF"/>
    <w:rsid w:val="007578AB"/>
    <w:rsid w:val="0076010D"/>
    <w:rsid w:val="007843C0"/>
    <w:rsid w:val="00793735"/>
    <w:rsid w:val="007A2D38"/>
    <w:rsid w:val="007A3014"/>
    <w:rsid w:val="007C2DF8"/>
    <w:rsid w:val="007C75AB"/>
    <w:rsid w:val="007C7A78"/>
    <w:rsid w:val="007D4872"/>
    <w:rsid w:val="007D6E3A"/>
    <w:rsid w:val="007E1756"/>
    <w:rsid w:val="007F01FC"/>
    <w:rsid w:val="007F2B09"/>
    <w:rsid w:val="008054FD"/>
    <w:rsid w:val="008055DF"/>
    <w:rsid w:val="0081065B"/>
    <w:rsid w:val="00831A37"/>
    <w:rsid w:val="00831F5E"/>
    <w:rsid w:val="00854F0C"/>
    <w:rsid w:val="00855513"/>
    <w:rsid w:val="0086772D"/>
    <w:rsid w:val="00876A93"/>
    <w:rsid w:val="0089267F"/>
    <w:rsid w:val="00897109"/>
    <w:rsid w:val="008C4C6A"/>
    <w:rsid w:val="008D0D9C"/>
    <w:rsid w:val="008E02F6"/>
    <w:rsid w:val="008E074A"/>
    <w:rsid w:val="008E482C"/>
    <w:rsid w:val="00917C8B"/>
    <w:rsid w:val="0093175A"/>
    <w:rsid w:val="009412BA"/>
    <w:rsid w:val="009516B5"/>
    <w:rsid w:val="0096501A"/>
    <w:rsid w:val="00972A0D"/>
    <w:rsid w:val="00986D52"/>
    <w:rsid w:val="00987F3B"/>
    <w:rsid w:val="0099064D"/>
    <w:rsid w:val="00991753"/>
    <w:rsid w:val="00993893"/>
    <w:rsid w:val="009B7F56"/>
    <w:rsid w:val="009E5952"/>
    <w:rsid w:val="009E7C7D"/>
    <w:rsid w:val="009F1B29"/>
    <w:rsid w:val="00A0036E"/>
    <w:rsid w:val="00A067DE"/>
    <w:rsid w:val="00A15E16"/>
    <w:rsid w:val="00A50EC5"/>
    <w:rsid w:val="00A51C93"/>
    <w:rsid w:val="00A53CB2"/>
    <w:rsid w:val="00A7699F"/>
    <w:rsid w:val="00A93D37"/>
    <w:rsid w:val="00A97849"/>
    <w:rsid w:val="00AA523C"/>
    <w:rsid w:val="00AB3B15"/>
    <w:rsid w:val="00AD03E7"/>
    <w:rsid w:val="00AD0773"/>
    <w:rsid w:val="00AD4B3B"/>
    <w:rsid w:val="00B0348F"/>
    <w:rsid w:val="00B04E83"/>
    <w:rsid w:val="00B168B5"/>
    <w:rsid w:val="00B20B72"/>
    <w:rsid w:val="00B214D8"/>
    <w:rsid w:val="00B510EA"/>
    <w:rsid w:val="00B523C7"/>
    <w:rsid w:val="00B655C6"/>
    <w:rsid w:val="00B66EDD"/>
    <w:rsid w:val="00B8396E"/>
    <w:rsid w:val="00B84784"/>
    <w:rsid w:val="00B87D15"/>
    <w:rsid w:val="00B900E8"/>
    <w:rsid w:val="00B909F6"/>
    <w:rsid w:val="00B90B7C"/>
    <w:rsid w:val="00B93338"/>
    <w:rsid w:val="00B93602"/>
    <w:rsid w:val="00B95A27"/>
    <w:rsid w:val="00BA1D3E"/>
    <w:rsid w:val="00BA7E05"/>
    <w:rsid w:val="00BA7E80"/>
    <w:rsid w:val="00BB011C"/>
    <w:rsid w:val="00BC2871"/>
    <w:rsid w:val="00BD5B44"/>
    <w:rsid w:val="00BD6A68"/>
    <w:rsid w:val="00BE2DA6"/>
    <w:rsid w:val="00C07880"/>
    <w:rsid w:val="00C07B31"/>
    <w:rsid w:val="00C127EC"/>
    <w:rsid w:val="00C20BE2"/>
    <w:rsid w:val="00C22D08"/>
    <w:rsid w:val="00C23CBB"/>
    <w:rsid w:val="00C24D91"/>
    <w:rsid w:val="00C52D65"/>
    <w:rsid w:val="00C5432C"/>
    <w:rsid w:val="00C57094"/>
    <w:rsid w:val="00C7008C"/>
    <w:rsid w:val="00C76536"/>
    <w:rsid w:val="00C803A7"/>
    <w:rsid w:val="00C84BFF"/>
    <w:rsid w:val="00CA08CD"/>
    <w:rsid w:val="00CA5C1B"/>
    <w:rsid w:val="00CE1440"/>
    <w:rsid w:val="00CE1CC9"/>
    <w:rsid w:val="00CE47B4"/>
    <w:rsid w:val="00CE7249"/>
    <w:rsid w:val="00CE7A89"/>
    <w:rsid w:val="00CF11E4"/>
    <w:rsid w:val="00CF2D72"/>
    <w:rsid w:val="00D02827"/>
    <w:rsid w:val="00D043CF"/>
    <w:rsid w:val="00D049CD"/>
    <w:rsid w:val="00D069C8"/>
    <w:rsid w:val="00D2168D"/>
    <w:rsid w:val="00D27285"/>
    <w:rsid w:val="00D558E1"/>
    <w:rsid w:val="00D55CB5"/>
    <w:rsid w:val="00D71FDB"/>
    <w:rsid w:val="00D76181"/>
    <w:rsid w:val="00D83DB7"/>
    <w:rsid w:val="00D85DBF"/>
    <w:rsid w:val="00D86F15"/>
    <w:rsid w:val="00D951C6"/>
    <w:rsid w:val="00DA141A"/>
    <w:rsid w:val="00DB214E"/>
    <w:rsid w:val="00DC14A7"/>
    <w:rsid w:val="00DD05CB"/>
    <w:rsid w:val="00DD0929"/>
    <w:rsid w:val="00DD35ED"/>
    <w:rsid w:val="00DE0F55"/>
    <w:rsid w:val="00DE2A02"/>
    <w:rsid w:val="00E109F3"/>
    <w:rsid w:val="00E139F9"/>
    <w:rsid w:val="00E15112"/>
    <w:rsid w:val="00E21DB8"/>
    <w:rsid w:val="00E22636"/>
    <w:rsid w:val="00E35E1A"/>
    <w:rsid w:val="00E52539"/>
    <w:rsid w:val="00E53FF0"/>
    <w:rsid w:val="00E70759"/>
    <w:rsid w:val="00E80F99"/>
    <w:rsid w:val="00E81BF6"/>
    <w:rsid w:val="00E82B35"/>
    <w:rsid w:val="00E863E9"/>
    <w:rsid w:val="00EA32E1"/>
    <w:rsid w:val="00EB2EE9"/>
    <w:rsid w:val="00EC21B7"/>
    <w:rsid w:val="00ED3EF4"/>
    <w:rsid w:val="00ED661A"/>
    <w:rsid w:val="00ED7551"/>
    <w:rsid w:val="00EE64F4"/>
    <w:rsid w:val="00EF4967"/>
    <w:rsid w:val="00F02FC7"/>
    <w:rsid w:val="00F173CE"/>
    <w:rsid w:val="00F431E0"/>
    <w:rsid w:val="00F579F0"/>
    <w:rsid w:val="00F57B74"/>
    <w:rsid w:val="00F73503"/>
    <w:rsid w:val="00F905B7"/>
    <w:rsid w:val="00F93D18"/>
    <w:rsid w:val="00FA3F36"/>
    <w:rsid w:val="00FA76F9"/>
    <w:rsid w:val="00FD0723"/>
    <w:rsid w:val="00FD0E6A"/>
    <w:rsid w:val="00FD79AE"/>
    <w:rsid w:val="00FE0F3A"/>
    <w:rsid w:val="00FE1DB0"/>
    <w:rsid w:val="00FF06A9"/>
    <w:rsid w:val="00FF5E45"/>
    <w:rsid w:val="08A23378"/>
    <w:rsid w:val="0C5A7FF4"/>
    <w:rsid w:val="0EFDEB9F"/>
    <w:rsid w:val="1D97780F"/>
    <w:rsid w:val="1F8C7505"/>
    <w:rsid w:val="3A0E3258"/>
    <w:rsid w:val="3ABA1D20"/>
    <w:rsid w:val="444F69C5"/>
    <w:rsid w:val="46822083"/>
    <w:rsid w:val="4B436FB3"/>
    <w:rsid w:val="4BFD2C40"/>
    <w:rsid w:val="53364A43"/>
    <w:rsid w:val="5390566B"/>
    <w:rsid w:val="62011E87"/>
    <w:rsid w:val="66852EEC"/>
    <w:rsid w:val="67A81E18"/>
    <w:rsid w:val="68604AC6"/>
    <w:rsid w:val="6CAD55E1"/>
    <w:rsid w:val="7BFF2CA1"/>
    <w:rsid w:val="7D352A6B"/>
    <w:rsid w:val="7E9AF7E8"/>
    <w:rsid w:val="7F7F5ABD"/>
    <w:rsid w:val="7FFD93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D01A14"/>
  <w15:docId w15:val="{2BBF5959-F315-4B4F-BA4C-F1D15E774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qFormat/>
    <w:pPr>
      <w:widowControl/>
      <w:ind w:firstLine="360"/>
      <w:jc w:val="left"/>
    </w:pPr>
    <w:rPr>
      <w:rFonts w:ascii="宋体" w:hAnsi="Courier New" w:cs="Courier New"/>
      <w:kern w:val="0"/>
      <w:szCs w:val="21"/>
      <w:lang w:eastAsia="en-US" w:bidi="en-US"/>
    </w:rPr>
  </w:style>
  <w:style w:type="paragraph" w:styleId="a5">
    <w:name w:val="Date"/>
    <w:basedOn w:val="a"/>
    <w:next w:val="a"/>
    <w:link w:val="a6"/>
    <w:uiPriority w:val="99"/>
    <w:semiHidden/>
    <w:unhideWhenUsed/>
    <w:qFormat/>
    <w:pPr>
      <w:ind w:leftChars="2500" w:left="100"/>
    </w:pPr>
    <w:rPr>
      <w:lang w:val="zh-CN"/>
    </w:rPr>
  </w:style>
  <w:style w:type="paragraph" w:styleId="a7">
    <w:name w:val="Balloon Text"/>
    <w:basedOn w:val="a"/>
    <w:link w:val="a8"/>
    <w:uiPriority w:val="99"/>
    <w:semiHidden/>
    <w:unhideWhenUsed/>
    <w:qFormat/>
    <w:rPr>
      <w:sz w:val="18"/>
      <w:szCs w:val="18"/>
      <w:lang w:val="zh-CN"/>
    </w:rPr>
  </w:style>
  <w:style w:type="paragraph" w:styleId="a9">
    <w:name w:val="footer"/>
    <w:basedOn w:val="a"/>
    <w:link w:val="aa"/>
    <w:uiPriority w:val="99"/>
    <w:unhideWhenUsed/>
    <w:qFormat/>
    <w:pPr>
      <w:tabs>
        <w:tab w:val="center" w:pos="4153"/>
        <w:tab w:val="right" w:pos="8306"/>
      </w:tabs>
      <w:snapToGrid w:val="0"/>
      <w:jc w:val="left"/>
    </w:pPr>
    <w:rPr>
      <w:sz w:val="18"/>
      <w:szCs w:val="18"/>
      <w:lang w:val="zh-CN"/>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lang w:val="zh-CN"/>
    </w:rPr>
  </w:style>
  <w:style w:type="paragraph" w:styleId="ad">
    <w:name w:val="Normal (Web)"/>
    <w:basedOn w:val="a"/>
    <w:unhideWhenUsed/>
    <w:qFormat/>
    <w:pPr>
      <w:widowControl/>
      <w:spacing w:before="100" w:beforeAutospacing="1" w:after="100" w:afterAutospacing="1"/>
      <w:jc w:val="left"/>
    </w:pPr>
    <w:rPr>
      <w:rFonts w:ascii="宋体" w:hAnsi="宋体" w:cs="宋体"/>
      <w:kern w:val="0"/>
      <w:sz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Pr>
      <w:b/>
      <w:bCs/>
    </w:rPr>
  </w:style>
  <w:style w:type="character" w:styleId="af0">
    <w:name w:val="Emphasis"/>
    <w:qFormat/>
    <w:rPr>
      <w:i/>
      <w:iCs/>
    </w:rPr>
  </w:style>
  <w:style w:type="character" w:styleId="af1">
    <w:name w:val="Hyperlink"/>
    <w:semiHidden/>
    <w:qFormat/>
    <w:rPr>
      <w:rFonts w:ascii="ˎ̥" w:hAnsi="ˎ̥" w:hint="default"/>
      <w:color w:val="133E68"/>
      <w:sz w:val="18"/>
      <w:szCs w:val="18"/>
      <w:u w:val="none"/>
    </w:rPr>
  </w:style>
  <w:style w:type="character" w:customStyle="1" w:styleId="ac">
    <w:name w:val="页眉 字符"/>
    <w:link w:val="ab"/>
    <w:uiPriority w:val="99"/>
    <w:semiHidden/>
    <w:qFormat/>
    <w:rPr>
      <w:kern w:val="2"/>
      <w:sz w:val="18"/>
      <w:szCs w:val="18"/>
    </w:rPr>
  </w:style>
  <w:style w:type="character" w:customStyle="1" w:styleId="aa">
    <w:name w:val="页脚 字符"/>
    <w:link w:val="a9"/>
    <w:uiPriority w:val="99"/>
    <w:qFormat/>
    <w:rPr>
      <w:kern w:val="2"/>
      <w:sz w:val="18"/>
      <w:szCs w:val="18"/>
    </w:rPr>
  </w:style>
  <w:style w:type="paragraph" w:customStyle="1" w:styleId="1">
    <w:name w:val="正文1"/>
    <w:qFormat/>
    <w:pPr>
      <w:jc w:val="both"/>
    </w:pPr>
    <w:rPr>
      <w:rFonts w:ascii="Calibri" w:eastAsia="宋体" w:hAnsi="Calibri" w:cs="宋体"/>
      <w:kern w:val="2"/>
      <w:sz w:val="21"/>
      <w:szCs w:val="21"/>
    </w:rPr>
  </w:style>
  <w:style w:type="character" w:customStyle="1" w:styleId="a8">
    <w:name w:val="批注框文本 字符"/>
    <w:link w:val="a7"/>
    <w:uiPriority w:val="99"/>
    <w:semiHidden/>
    <w:qFormat/>
    <w:rPr>
      <w:kern w:val="2"/>
      <w:sz w:val="18"/>
      <w:szCs w:val="18"/>
    </w:rPr>
  </w:style>
  <w:style w:type="character" w:customStyle="1" w:styleId="10">
    <w:name w:val="未处理的提及1"/>
    <w:uiPriority w:val="99"/>
    <w:semiHidden/>
    <w:unhideWhenUsed/>
    <w:qFormat/>
    <w:rPr>
      <w:color w:val="605E5C"/>
      <w:shd w:val="clear" w:color="auto" w:fill="E1DFDD"/>
    </w:rPr>
  </w:style>
  <w:style w:type="character" w:customStyle="1" w:styleId="a6">
    <w:name w:val="日期 字符"/>
    <w:link w:val="a5"/>
    <w:uiPriority w:val="99"/>
    <w:semiHidden/>
    <w:qFormat/>
    <w:rPr>
      <w:kern w:val="2"/>
      <w:sz w:val="21"/>
      <w:szCs w:val="24"/>
    </w:rPr>
  </w:style>
  <w:style w:type="paragraph" w:styleId="af2">
    <w:name w:val="List Paragraph"/>
    <w:basedOn w:val="a"/>
    <w:qFormat/>
    <w:pPr>
      <w:spacing w:line="480" w:lineRule="auto"/>
      <w:ind w:firstLineChars="200" w:firstLine="420"/>
    </w:pPr>
    <w:rPr>
      <w:rFonts w:ascii="Calibri" w:hAnsi="Calibri"/>
      <w:szCs w:val="22"/>
    </w:rPr>
  </w:style>
  <w:style w:type="character" w:customStyle="1" w:styleId="2">
    <w:name w:val="未处理的提及2"/>
    <w:basedOn w:val="a0"/>
    <w:uiPriority w:val="99"/>
    <w:semiHidden/>
    <w:unhideWhenUsed/>
    <w:qFormat/>
    <w:rPr>
      <w:color w:val="605E5C"/>
      <w:shd w:val="clear" w:color="auto" w:fill="E1DFDD"/>
    </w:rPr>
  </w:style>
  <w:style w:type="character" w:customStyle="1" w:styleId="a4">
    <w:name w:val="纯文本 字符"/>
    <w:basedOn w:val="a0"/>
    <w:link w:val="a3"/>
    <w:uiPriority w:val="99"/>
    <w:qFormat/>
    <w:rPr>
      <w:rFonts w:ascii="宋体" w:hAnsi="Courier New" w:cs="Courier New"/>
      <w:sz w:val="21"/>
      <w:szCs w:val="21"/>
      <w:lang w:eastAsia="en-US" w:bidi="en-US"/>
    </w:rPr>
  </w:style>
  <w:style w:type="paragraph" w:customStyle="1" w:styleId="11">
    <w:name w:val="修订1"/>
    <w:hidden/>
    <w:uiPriority w:val="99"/>
    <w:semiHidden/>
    <w:qFormat/>
    <w:rPr>
      <w:rFonts w:ascii="Times New Roman" w:eastAsia="宋体" w:hAnsi="Times New Roman" w:cs="Times New Roman"/>
      <w:kern w:val="2"/>
      <w:sz w:val="21"/>
      <w:szCs w:val="24"/>
    </w:rPr>
  </w:style>
  <w:style w:type="paragraph" w:customStyle="1" w:styleId="20">
    <w:name w:val="修订2"/>
    <w:hidden/>
    <w:uiPriority w:val="99"/>
    <w:semiHidden/>
    <w:qFormat/>
    <w:rPr>
      <w:rFonts w:ascii="Times New Roman" w:eastAsia="宋体" w:hAnsi="Times New Roman" w:cs="Times New Roman"/>
      <w:kern w:val="2"/>
      <w:sz w:val="21"/>
      <w:szCs w:val="24"/>
    </w:rPr>
  </w:style>
  <w:style w:type="paragraph" w:customStyle="1" w:styleId="3">
    <w:name w:val="修订3"/>
    <w:hidden/>
    <w:uiPriority w:val="99"/>
    <w:semiHidden/>
    <w:qFormat/>
    <w:rPr>
      <w:rFonts w:ascii="Times New Roman" w:eastAsia="宋体" w:hAnsi="Times New Roman" w:cs="Times New Roman"/>
      <w:kern w:val="2"/>
      <w:sz w:val="21"/>
      <w:szCs w:val="24"/>
    </w:rPr>
  </w:style>
  <w:style w:type="paragraph" w:styleId="af3">
    <w:name w:val="Revision"/>
    <w:hidden/>
    <w:uiPriority w:val="99"/>
    <w:semiHidden/>
    <w:rsid w:val="000517B4"/>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files.21cnhr.com/download/201061100617.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cee.org.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669</Words>
  <Characters>5882</Characters>
  <Application>Microsoft Office Word</Application>
  <DocSecurity>0</DocSecurity>
  <Lines>235</Lines>
  <Paragraphs>218</Paragraphs>
  <ScaleCrop>false</ScaleCrop>
  <Company>tcct</Company>
  <LinksUpToDate>false</LinksUpToDate>
  <CharactersWithSpaces>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上海市工程系列计算机与信息技术应用专业高级专业技术职务任职资格评审委员会</dc:title>
  <dc:creator>wwq</dc:creator>
  <cp:lastModifiedBy>Lenovo</cp:lastModifiedBy>
  <cp:revision>2</cp:revision>
  <cp:lastPrinted>2022-07-15T01:06:00Z</cp:lastPrinted>
  <dcterms:created xsi:type="dcterms:W3CDTF">2022-07-15T02:08:00Z</dcterms:created>
  <dcterms:modified xsi:type="dcterms:W3CDTF">2022-07-15T02:08:00Z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7A2C5E1ABCEB4A2283ECE5B5E8194704</vt:lpwstr>
  </property>
</Properties>
</file>