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28A" w:rsidRPr="008D328A" w:rsidRDefault="008D328A" w:rsidP="008D328A">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8D328A">
        <w:rPr>
          <w:rFonts w:ascii="微软雅黑" w:eastAsia="微软雅黑" w:hAnsi="微软雅黑" w:cs="宋体" w:hint="eastAsia"/>
          <w:b/>
          <w:bCs/>
          <w:color w:val="015293"/>
          <w:kern w:val="0"/>
          <w:sz w:val="36"/>
          <w:szCs w:val="36"/>
        </w:rPr>
        <w:t>关于开展2021年度上海市服装设计专业中级职称格评审工作的通知</w:t>
      </w:r>
    </w:p>
    <w:p w:rsidR="008D328A" w:rsidRPr="008D328A" w:rsidRDefault="008D328A" w:rsidP="008D328A">
      <w:pPr>
        <w:widowControl/>
        <w:jc w:val="left"/>
        <w:rPr>
          <w:rFonts w:ascii="宋体" w:eastAsia="宋体" w:hAnsi="宋体" w:cs="宋体" w:hint="eastAsia"/>
          <w:kern w:val="0"/>
          <w:sz w:val="24"/>
          <w:szCs w:val="24"/>
        </w:rPr>
      </w:pPr>
      <w:r w:rsidRPr="008D328A">
        <w:rPr>
          <w:rFonts w:ascii="微软雅黑" w:eastAsia="微软雅黑" w:hAnsi="微软雅黑" w:cs="宋体" w:hint="eastAsia"/>
          <w:color w:val="666666"/>
          <w:kern w:val="0"/>
          <w:szCs w:val="21"/>
          <w:shd w:val="clear" w:color="auto" w:fill="F0F3F6"/>
        </w:rPr>
        <w:t>发布时间：2021-04-02</w:t>
      </w:r>
    </w:p>
    <w:p w:rsidR="008D328A" w:rsidRPr="008D328A" w:rsidRDefault="008D328A" w:rsidP="008D328A">
      <w:pPr>
        <w:widowControl/>
        <w:shd w:val="clear" w:color="auto" w:fill="FFFFFF"/>
        <w:spacing w:after="375" w:line="480" w:lineRule="auto"/>
        <w:jc w:val="left"/>
        <w:rPr>
          <w:rFonts w:ascii="微软雅黑" w:eastAsia="微软雅黑" w:hAnsi="微软雅黑" w:cs="宋体"/>
          <w:color w:val="333333"/>
          <w:kern w:val="0"/>
          <w:sz w:val="24"/>
          <w:szCs w:val="24"/>
        </w:rPr>
      </w:pPr>
      <w:r w:rsidRPr="008D328A">
        <w:rPr>
          <w:rFonts w:ascii="微软雅黑" w:eastAsia="微软雅黑" w:hAnsi="微软雅黑" w:cs="宋体" w:hint="eastAsia"/>
          <w:color w:val="333333"/>
          <w:kern w:val="0"/>
          <w:sz w:val="24"/>
          <w:szCs w:val="24"/>
        </w:rPr>
        <w:t xml:space="preserve">　　为加快建设上海创意设计产业高地，加强本市服装设计专业人才队伍建设，根据上海市经济和信息化委员会、上海市人力资源和社会保障局印发的《上海市工艺美术系列服装设计专业中级职称的评审办法》（沪经信规范〔2019〕5号），现将2021年度服装设计专业工艺美术师职称申报工作通知如下：</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一、评审机构</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上海市工艺美术系列服装设计专业中级职称评审委员会。</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二、评审专业</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服装设计、服装制版、服装工艺等。</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三、申报对象</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在本市企事业单位或自由职业者，专职从事服装设计、服装制版、服装工艺专业技术工作，具有本市户籍（或持有在有效期内的《上海市居住证》，或近24个月中在上海累计缴纳社保满12个月）的在职专业技术人员。其中，企事业单位申报人员须递交单位人事部门出具的同意申报证明。</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当年度达到法定退休年龄的人员，已办理退休手续的人员，上一年度评审未通过的人员，一般不受理申报。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四、基本要求</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1、遵守国家法律、法规，热爱服装设计事业，努力钻研业务，具有良好的职业道德、敬业精神和职业操守。</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学历及资历：获得博士学位，从事服装设计专业技术工作；硕士研究生毕业后，从事服装设计专业技术工作满2年；大学本科毕业后，从事服装设计专业技术工作满5年；大学专科毕业后，从事服装设计专业技术工作满7年；获得大学专科及以上学历，担任助理服装设计师满4年。（工作年限计算到2021年6月30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专业能力和理论水平：具有较强的本专业技术能力，能独立完成产品开发和服装设计、服装制作任务；能指导、解决本专业研发、设计或者生产中比较复杂的专业问题；在产品开发制作过程中，取得较好的经济效益或者社会效益；提交一篇以上（含一篇）独立撰写的与申报专业相关的科研生产、服装设计、服装制作、服装工艺等项目的技术总结或者具有一定学术水平的专业论文，字数要求3000字以上。</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4、继续教育：按照《关于完善本市专业技术人员继续教育公需科目培训工作的通知》（沪人社专[2017]256号）的要求，结合本专业情况，提出继续教育要求如下：申报人需完成公需科目继续教育10 学时，专业科目继续教育40 </w:t>
      </w:r>
      <w:r w:rsidRPr="008D328A">
        <w:rPr>
          <w:rFonts w:ascii="微软雅黑" w:eastAsia="微软雅黑" w:hAnsi="微软雅黑" w:cs="宋体" w:hint="eastAsia"/>
          <w:color w:val="333333"/>
          <w:kern w:val="0"/>
          <w:sz w:val="24"/>
          <w:szCs w:val="24"/>
        </w:rPr>
        <w:lastRenderedPageBreak/>
        <w:t>学时。公需科目具体报名事宜，可登入上海市专业技术人员继续教育网（www.sacee.org.cn）;专业科目具体报名事宜，由上海服装行业协会组织培训。若在申报前有来不及完成的继续教育课程，或相应学分暂未达到规定要求的，可以提交培训班的报名表先行申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5、相关信息处理能力的证明。职称外语和计算机应用能力考试不作为申报的必要条件，但专业技术人员的信息处理能力是评审的一个方面。申报人可自愿提供，如外语、计算机等相关考试培训证书，供专家评审时参考。</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五、网上申报操作办法和注意事项</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申报中级工艺美术师系列服装设计专业实行网上申报，网上申报操作办法和注意事项如下:</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（一）网上申报操作办法：</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登录上海市职称服务系统（市人力资源社会保障局官网http://rsj.sh.gov.cn→政务公开→职称专家）。如实注册用户信息、填写基本资料。选择所要申报的上海市工艺美术系列服装设计专业中级专业技术职称任职资格评审委员会，按照要求上传规定的申报材料及附件。凡要求提供的附件材料均应上传至系统。申报材料填写和附件上传完成后，经检查无误，点击生成并打印申报表（请确认上传附件不携带病毒，否则可能导致材料上传不完整而影响评审）。然后将申报表中的个人承诺、单位核实意见盖章页原件扫描上传至“单位意见”栏中，并点击提交，完成第一次申报提交。</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（二）申报注意事项：</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网络申报系统设有申报截止日期2021年8月10日，此截止日期是指申报者完成内容填报，并进行第一次提交的日期，不包括提交后评委会要求后续修改提交。申报者必须在截止日期前完成第一次申报提交，否则将无法参加今年的中级工艺美术师评审。</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2、对2002年以后取得国家教育部认可的学历、学位，申报人可不用上传相关证书信息，评委会将通过职称申报系统进行联网查询。</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3、“专利、课题”一栏中填写的专利处于受理或公示阶段的专利请勿填写，可写在工作业绩栏。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4、“工作业绩”栏中的个人工作业绩填写后，请将该文的word版也上传至该栏的“附件”中，以便专家评阅查看。</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工作业绩是提供评审的主要依据。工作业绩应能反映申报者受聘工艺美术师后的专业水平和能力以及综合方面的情况</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5、“项目情况”栏填写内容必须是工作业绩的提炼，完成的主要作品（产品），须单位盖章证明上传在“相关附件”。</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6、申报人近5年内取得的各类外语和计算机考试培训证明材料，请压缩打包后上传在“附件资料”栏中。</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7、作为对申报人的一个基本情况的了解，请申报人填写“基本信息”栏时除必填项外，其他栏目也尽可能填写正确、完整，若空缺，评委会和专家在评审时将视此项为“无”。</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8、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9、经评委会及上级部门审核通过后，会在网上反馈给申报人一个材料受理号，申报人看到受理号以后，请按照【附件二】要求整理好材料，按纸质材料受理时间段到相应地点提交材料。</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六、申报材料及要求</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（一）对申报者的要求</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1、《中级职称评定申报表》原件3份，该表在申报材料填写完整后，将由网络生成。申报表网上生成下载打印，其中2处盖章页用彩色扫描后上传至“单位意见”栏。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2、主审论文一式三份。必须在论文著作“是否主送论文”栏中写明一篇作为“主审”。其他论文，一式一份。论文上传在“论文著作”栏。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按要求送审的职称评审论文一篇：公开发表论文上传时需包含杂志封面、目录、刊号和文章页彩色扫描件（PDF格式，打包成一个文件作为论文附件上传），同时内容单独上传WORD版。未发表的送审论文，须上传论文内容(电子版WORD格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3、注册、申报信息（基本信息）</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申报者必须对本人和所在单位的信息，按要求如实填写。注：单位代码填写统一社会信用代码。</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4、身份证</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上传身份证原件，身份证复印件单位审核盖章，作为纸质材料上报。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5、学习经历</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上传从高中起始的学历、学位证明原件扫描图片。注：高中毕业证书遗失，单位可出证明；中专以上学历须上传毕业证书、学校证明。</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6、工作经历</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如实填写工作经历。工作经历不要出现断、缺，如遇到现单位无法证实的经历，请上传相应劳动合同、缴费证明等。</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7、相关表格</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申报者按要求填写《自荐综合材料》格式见【附件一】，《自荐综合材料》一式五份，《自荐综合材料》应能反映申报者的专业水平、能力和业绩以及综合方面的情况。</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8、各类评审附件的原件及复印件 原件一册、复印件一册。</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（1）学历、学位证书（高中起始的学历或学位证明，上传在“学习经历”栏）；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（2）职称证书（上传在“附件资料”栏）；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（3）专业技术职务聘任证书（《专业技术职务聘任表》（2017年版）可到市人社局官网上下载（http://rsj.sh.gov.cn→便民服务→表格下载→人事人才）及近三年专业工作年度考核表（上传在“附件资料”栏）；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（4）公需科目、专业科目培训证书（上传在“附件资料”栏）；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（5）专业技术成果、获奖证书及其重要业绩方面证明材料（上传在“项目情况”栏）；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（6）申报者身份证复印件。非沪籍须提交《上海市居住证》（有效期内），近24个月中在上海累计缴纳社保满12个月证明材料（上传在“附件资料”栏）；</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（7）企事业单位同意申报证明等相关材料；</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8）作品、获奖证书及有关资料单独装订（如代表性作品、照片、设计资料、获奖证书等，由单位审核证明作者、并加盖公章及审核人员签名。获奖项目为集体奖项时，个人必须是该奖项主要贡献者，申报时需提供可靠的证明材料。）。</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上述材料请用A4纸复印并按顺序装入档案袋中，《报送工艺美术系列服装设计专业中级职务评审材料目录》打印后贴在档案袋正面到报名点办理手续，提交纸质材料需与网上提交材料一致，以网上材料为准，以上证件均需带原件与复印件复核。</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（二）对申报者所在单位的要求</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中级级职称评定申报表》所填的内容须由所在单位进行核实并提出审核意见。申报表中“业绩、论文、论著、岗位空缺等情况核实意见”栏内所在单位须对申报者各项主要业绩方面明确写上核实意见并盖章（必须写具体内容，不能只有“情况属实”之类）。凡未写入核实的其他内容在评审时不能作为主要业绩对待。</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2、对申报者提供的各类证书及证明材料逐一核实后，在复印件上注明“与原件核对无误”字样，并加盖人事部门章。</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3、单位提供申报者近3年的年度考核档案原件。</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所有因评审需要提交的纸质材料，评审结束后均不保存、留档，请申报者自行至提交点领回。</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七、报送材料时间、地点及费用</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（一）申报时间</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1、网上注册报名时间：</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2021年7月25日—8月10日（截止时间8月10日下午17：:00）</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2、网上审核及材料修改时间：</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2021年8月11日至9月20日（如延期，看评审进程）</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3、提交纸质材料时间：</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2021年10月11日至10月15日9：30～16：00（疫情原因如有延期，具体时间将以短信方式另行通知。）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（二）书面材料报送地点</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报送地点：上海服装行业协会（澳门路158号802室），联系电话：021-62361551，021-33532679；联系人：檀老师、顾老师。</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4、作品现场制作</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lastRenderedPageBreak/>
        <w:t xml:space="preserve">　　时间：2021年10月30日（周六）（疫情原因如有延期，具体时间将以短信方式另行通知。）, 作品现场制作前通知申报人领取准考证，逾期视为放弃。</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5、审定费：1050元（含作品现场制作场地费、作品评审费）。</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八、评审结果查询及证书领取</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1、评审后一个月，评审结果以短信形式通知。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2、领证时间为评审结果公布后两个月左右，具体时间以短信形式通知。</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3、证书无纸质版，申报者可在“上海人社”APP中下载电子版。</w:t>
      </w:r>
    </w:p>
    <w:p w:rsidR="008D328A" w:rsidRPr="008D328A" w:rsidRDefault="008D328A" w:rsidP="008D328A">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本通知未尽事宜均按上海市经济和信息化委员会、上海市人力资源和社会保障局印发的《上海市工艺美术系列服装设计专业中级职称评审办法》执行。</w:t>
      </w:r>
    </w:p>
    <w:p w:rsidR="008D328A" w:rsidRPr="008D328A" w:rsidRDefault="008D328A" w:rsidP="008D328A">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上海市工艺美术系列服装设计专业</w:t>
      </w:r>
    </w:p>
    <w:p w:rsidR="008D328A" w:rsidRPr="008D328A" w:rsidRDefault="008D328A" w:rsidP="008D328A">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中级专业技术职称任职资格评审委员会</w:t>
      </w:r>
    </w:p>
    <w:p w:rsidR="008D328A" w:rsidRPr="008D328A" w:rsidRDefault="008D328A" w:rsidP="008D328A">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8D328A">
        <w:rPr>
          <w:rFonts w:ascii="微软雅黑" w:eastAsia="微软雅黑" w:hAnsi="微软雅黑" w:cs="宋体" w:hint="eastAsia"/>
          <w:color w:val="333333"/>
          <w:kern w:val="0"/>
          <w:sz w:val="24"/>
          <w:szCs w:val="24"/>
        </w:rPr>
        <w:t xml:space="preserve">　　2021年4月2日</w:t>
      </w:r>
    </w:p>
    <w:p w:rsidR="00C57483" w:rsidRDefault="00C57483">
      <w:bookmarkStart w:id="0" w:name="_GoBack"/>
      <w:bookmarkEnd w:id="0"/>
    </w:p>
    <w:sectPr w:rsidR="00C574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28A"/>
    <w:rsid w:val="008D328A"/>
    <w:rsid w:val="00C57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4BB814-4389-4570-89D8-08DC2372C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8D328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D328A"/>
    <w:rPr>
      <w:rFonts w:ascii="宋体" w:eastAsia="宋体" w:hAnsi="宋体" w:cs="宋体"/>
      <w:b/>
      <w:bCs/>
      <w:kern w:val="0"/>
      <w:sz w:val="36"/>
      <w:szCs w:val="36"/>
    </w:rPr>
  </w:style>
  <w:style w:type="character" w:customStyle="1" w:styleId="inline-block">
    <w:name w:val="inline-block"/>
    <w:basedOn w:val="a0"/>
    <w:rsid w:val="008D328A"/>
  </w:style>
  <w:style w:type="paragraph" w:styleId="a3">
    <w:name w:val="Normal (Web)"/>
    <w:basedOn w:val="a"/>
    <w:uiPriority w:val="99"/>
    <w:semiHidden/>
    <w:unhideWhenUsed/>
    <w:rsid w:val="008D32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618500">
      <w:bodyDiv w:val="1"/>
      <w:marLeft w:val="0"/>
      <w:marRight w:val="0"/>
      <w:marTop w:val="0"/>
      <w:marBottom w:val="0"/>
      <w:divBdr>
        <w:top w:val="none" w:sz="0" w:space="0" w:color="auto"/>
        <w:left w:val="none" w:sz="0" w:space="0" w:color="auto"/>
        <w:bottom w:val="none" w:sz="0" w:space="0" w:color="auto"/>
        <w:right w:val="none" w:sz="0" w:space="0" w:color="auto"/>
      </w:divBdr>
      <w:divsChild>
        <w:div w:id="2126774733">
          <w:marLeft w:val="0"/>
          <w:marRight w:val="0"/>
          <w:marTop w:val="0"/>
          <w:marBottom w:val="0"/>
          <w:divBdr>
            <w:top w:val="single" w:sz="6" w:space="23" w:color="EEEEEE"/>
            <w:left w:val="none" w:sz="0" w:space="0" w:color="auto"/>
            <w:bottom w:val="none" w:sz="0" w:space="0" w:color="auto"/>
            <w:right w:val="none" w:sz="0" w:space="0" w:color="auto"/>
          </w:divBdr>
          <w:divsChild>
            <w:div w:id="2109807865">
              <w:marLeft w:val="0"/>
              <w:marRight w:val="0"/>
              <w:marTop w:val="0"/>
              <w:marBottom w:val="0"/>
              <w:divBdr>
                <w:top w:val="none" w:sz="0" w:space="0" w:color="auto"/>
                <w:left w:val="none" w:sz="0" w:space="0" w:color="auto"/>
                <w:bottom w:val="none" w:sz="0" w:space="0" w:color="auto"/>
                <w:right w:val="none" w:sz="0" w:space="0" w:color="auto"/>
              </w:divBdr>
              <w:divsChild>
                <w:div w:id="49402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650</Words>
  <Characters>3711</Characters>
  <Application>Microsoft Office Word</Application>
  <DocSecurity>0</DocSecurity>
  <Lines>30</Lines>
  <Paragraphs>8</Paragraphs>
  <ScaleCrop>false</ScaleCrop>
  <Company/>
  <LinksUpToDate>false</LinksUpToDate>
  <CharactersWithSpaces>4353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2021-05-18T06:25:00Z</dcterms:created>
  <dcterms:modified xsi:type="dcterms:W3CDTF">2021-05-18T06:26:00Z</dcterms:modified>
</cp:coreProperties>
</file>